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4786"/>
        <w:gridCol w:w="4678"/>
      </w:tblGrid>
      <w:tr w:rsidR="002D621B" w:rsidRPr="006B7A51" w:rsidTr="00E10147">
        <w:tc>
          <w:tcPr>
            <w:tcW w:w="4786" w:type="dxa"/>
          </w:tcPr>
          <w:p w:rsidR="002D621B" w:rsidRPr="002D621B" w:rsidRDefault="002D621B" w:rsidP="002D621B">
            <w:pPr>
              <w:overflowPunct w:val="0"/>
              <w:spacing w:after="0" w:line="240" w:lineRule="auto"/>
              <w:jc w:val="center"/>
              <w:rPr>
                <w:rFonts w:ascii="Times New Roman" w:eastAsia="Times New Roman" w:hAnsi="Times New Roman"/>
                <w:sz w:val="20"/>
                <w:szCs w:val="24"/>
                <w:lang w:eastAsia="ru-RU"/>
              </w:rPr>
            </w:pPr>
            <w:r w:rsidRPr="002D621B">
              <w:rPr>
                <w:rFonts w:ascii="Times New Roman" w:eastAsia="Times New Roman" w:hAnsi="Times New Roman"/>
                <w:noProof/>
                <w:sz w:val="24"/>
                <w:szCs w:val="24"/>
                <w:lang w:eastAsia="ru-RU"/>
              </w:rPr>
              <w:drawing>
                <wp:inline distT="0" distB="0" distL="0" distR="0">
                  <wp:extent cx="542925" cy="666750"/>
                  <wp:effectExtent l="19050" t="0" r="9525"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7"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2D621B" w:rsidRPr="00953B6D" w:rsidRDefault="002D621B" w:rsidP="002D621B">
            <w:pPr>
              <w:keepNext/>
              <w:keepLines/>
              <w:widowControl w:val="0"/>
              <w:autoSpaceDE w:val="0"/>
              <w:autoSpaceDN w:val="0"/>
              <w:adjustRightInd w:val="0"/>
              <w:spacing w:after="0" w:line="240" w:lineRule="auto"/>
              <w:jc w:val="center"/>
              <w:outlineLvl w:val="1"/>
              <w:rPr>
                <w:rFonts w:ascii="Times New Roman" w:eastAsiaTheme="majorEastAsia" w:hAnsi="Times New Roman"/>
                <w:b/>
                <w:bCs/>
                <w:sz w:val="24"/>
                <w:szCs w:val="26"/>
                <w:lang w:eastAsia="ru-RU"/>
              </w:rPr>
            </w:pPr>
            <w:r w:rsidRPr="00953B6D">
              <w:rPr>
                <w:rFonts w:ascii="Times New Roman" w:eastAsiaTheme="majorEastAsia" w:hAnsi="Times New Roman"/>
                <w:b/>
                <w:bCs/>
                <w:sz w:val="24"/>
                <w:szCs w:val="26"/>
                <w:lang w:eastAsia="ru-RU"/>
              </w:rPr>
              <w:t>Администрация</w:t>
            </w:r>
          </w:p>
          <w:p w:rsidR="002D621B" w:rsidRPr="00953B6D" w:rsidRDefault="00BC548D" w:rsidP="002D621B">
            <w:pPr>
              <w:overflowPunct w:val="0"/>
              <w:spacing w:after="0" w:line="240" w:lineRule="auto"/>
              <w:jc w:val="center"/>
              <w:rPr>
                <w:rFonts w:ascii="Times New Roman" w:eastAsia="Times New Roman" w:hAnsi="Times New Roman"/>
                <w:b/>
                <w:sz w:val="24"/>
                <w:szCs w:val="24"/>
                <w:lang w:eastAsia="ru-RU"/>
              </w:rPr>
            </w:pPr>
            <w:r w:rsidRPr="00953B6D">
              <w:rPr>
                <w:rFonts w:ascii="Times New Roman" w:eastAsia="Times New Roman" w:hAnsi="Times New Roman"/>
                <w:b/>
                <w:sz w:val="24"/>
                <w:szCs w:val="24"/>
                <w:lang w:eastAsia="ru-RU"/>
              </w:rPr>
              <w:t xml:space="preserve">сельского поселения </w:t>
            </w:r>
            <w:r w:rsidR="006B7A51" w:rsidRPr="00953B6D">
              <w:rPr>
                <w:rFonts w:ascii="Times New Roman" w:eastAsia="Times New Roman" w:hAnsi="Times New Roman"/>
                <w:b/>
                <w:sz w:val="24"/>
                <w:szCs w:val="24"/>
                <w:lang w:eastAsia="ru-RU"/>
              </w:rPr>
              <w:t>Шентала</w:t>
            </w:r>
            <w:r w:rsidR="002D621B" w:rsidRPr="00953B6D">
              <w:rPr>
                <w:rFonts w:ascii="Times New Roman" w:eastAsia="Times New Roman" w:hAnsi="Times New Roman"/>
                <w:b/>
                <w:sz w:val="24"/>
                <w:szCs w:val="24"/>
                <w:lang w:eastAsia="ru-RU"/>
              </w:rPr>
              <w:t xml:space="preserve"> муниципального района Шенталинский</w:t>
            </w:r>
          </w:p>
          <w:p w:rsidR="002D621B" w:rsidRPr="00953B6D" w:rsidRDefault="002D621B" w:rsidP="002D621B">
            <w:pPr>
              <w:overflowPunct w:val="0"/>
              <w:spacing w:after="0" w:line="240" w:lineRule="auto"/>
              <w:jc w:val="center"/>
              <w:rPr>
                <w:rFonts w:ascii="Times New Roman" w:eastAsia="Times New Roman" w:hAnsi="Times New Roman"/>
                <w:sz w:val="20"/>
                <w:szCs w:val="24"/>
                <w:lang w:eastAsia="ru-RU"/>
              </w:rPr>
            </w:pPr>
            <w:r w:rsidRPr="00953B6D">
              <w:rPr>
                <w:rFonts w:ascii="Times New Roman" w:eastAsia="Times New Roman" w:hAnsi="Times New Roman"/>
                <w:b/>
                <w:sz w:val="24"/>
                <w:szCs w:val="24"/>
                <w:lang w:eastAsia="ru-RU"/>
              </w:rPr>
              <w:t>Самарской области</w:t>
            </w:r>
          </w:p>
          <w:p w:rsidR="002D621B" w:rsidRPr="00953B6D" w:rsidRDefault="002D621B" w:rsidP="002D621B">
            <w:pPr>
              <w:overflowPunct w:val="0"/>
              <w:spacing w:after="0" w:line="240" w:lineRule="auto"/>
              <w:jc w:val="center"/>
              <w:rPr>
                <w:rFonts w:ascii="Times New Roman" w:eastAsia="Times New Roman" w:hAnsi="Times New Roman"/>
                <w:sz w:val="20"/>
                <w:szCs w:val="24"/>
                <w:lang w:eastAsia="ru-RU"/>
              </w:rPr>
            </w:pPr>
          </w:p>
          <w:p w:rsidR="002D621B" w:rsidRPr="00953B6D" w:rsidRDefault="002D621B" w:rsidP="002D621B">
            <w:pPr>
              <w:widowControl w:val="0"/>
              <w:autoSpaceDE w:val="0"/>
              <w:autoSpaceDN w:val="0"/>
              <w:adjustRightInd w:val="0"/>
              <w:spacing w:after="108" w:line="240" w:lineRule="auto"/>
              <w:jc w:val="center"/>
              <w:outlineLvl w:val="0"/>
              <w:rPr>
                <w:rFonts w:ascii="Times New Roman" w:eastAsia="Times New Roman" w:hAnsi="Times New Roman"/>
                <w:b/>
                <w:bCs/>
                <w:color w:val="26282F"/>
                <w:sz w:val="24"/>
                <w:szCs w:val="24"/>
                <w:lang w:eastAsia="ru-RU"/>
              </w:rPr>
            </w:pPr>
            <w:r w:rsidRPr="00953B6D">
              <w:rPr>
                <w:rFonts w:ascii="Times New Roman" w:eastAsia="Times New Roman" w:hAnsi="Times New Roman"/>
                <w:b/>
                <w:bCs/>
                <w:color w:val="26282F"/>
                <w:sz w:val="24"/>
                <w:szCs w:val="24"/>
                <w:lang w:eastAsia="ru-RU"/>
              </w:rPr>
              <w:t>ПОСТАНОВЛЕНИЕ</w:t>
            </w:r>
          </w:p>
          <w:p w:rsidR="002D621B" w:rsidRPr="00953B6D" w:rsidRDefault="002D621B" w:rsidP="002D621B">
            <w:pPr>
              <w:overflowPunct w:val="0"/>
              <w:spacing w:after="0" w:line="240" w:lineRule="auto"/>
              <w:jc w:val="center"/>
              <w:rPr>
                <w:rFonts w:ascii="Times New Roman" w:eastAsia="Times New Roman" w:hAnsi="Times New Roman"/>
                <w:sz w:val="20"/>
                <w:szCs w:val="24"/>
                <w:lang w:eastAsia="ru-RU"/>
              </w:rPr>
            </w:pPr>
          </w:p>
          <w:p w:rsidR="002D621B" w:rsidRPr="00953B6D" w:rsidRDefault="002D621B" w:rsidP="002D621B">
            <w:pPr>
              <w:overflowPunct w:val="0"/>
              <w:spacing w:after="0" w:line="240" w:lineRule="auto"/>
              <w:rPr>
                <w:rFonts w:ascii="Times New Roman" w:eastAsia="Times New Roman" w:hAnsi="Times New Roman"/>
                <w:sz w:val="24"/>
                <w:szCs w:val="24"/>
                <w:lang w:eastAsia="ru-RU"/>
              </w:rPr>
            </w:pPr>
            <w:r w:rsidRPr="00953B6D">
              <w:rPr>
                <w:rFonts w:ascii="Times New Roman" w:eastAsia="Times New Roman" w:hAnsi="Times New Roman"/>
                <w:sz w:val="24"/>
                <w:szCs w:val="24"/>
                <w:lang w:eastAsia="ru-RU"/>
              </w:rPr>
              <w:t xml:space="preserve">             от </w:t>
            </w:r>
            <w:r w:rsidR="00953B6D">
              <w:rPr>
                <w:rFonts w:ascii="Times New Roman" w:eastAsia="Times New Roman" w:hAnsi="Times New Roman"/>
                <w:sz w:val="24"/>
                <w:szCs w:val="24"/>
                <w:lang w:eastAsia="ru-RU"/>
              </w:rPr>
              <w:t>2</w:t>
            </w:r>
            <w:r w:rsidR="009F5D38">
              <w:rPr>
                <w:rFonts w:ascii="Times New Roman" w:eastAsia="Times New Roman" w:hAnsi="Times New Roman"/>
                <w:sz w:val="24"/>
                <w:szCs w:val="24"/>
                <w:lang w:eastAsia="ru-RU"/>
              </w:rPr>
              <w:t>3</w:t>
            </w:r>
            <w:r w:rsidR="00953B6D">
              <w:rPr>
                <w:rFonts w:ascii="Times New Roman" w:eastAsia="Times New Roman" w:hAnsi="Times New Roman"/>
                <w:sz w:val="24"/>
                <w:szCs w:val="24"/>
                <w:lang w:eastAsia="ru-RU"/>
              </w:rPr>
              <w:t>.0</w:t>
            </w:r>
            <w:r w:rsidR="009F5D38">
              <w:rPr>
                <w:rFonts w:ascii="Times New Roman" w:eastAsia="Times New Roman" w:hAnsi="Times New Roman"/>
                <w:sz w:val="24"/>
                <w:szCs w:val="24"/>
                <w:lang w:eastAsia="ru-RU"/>
              </w:rPr>
              <w:t>6</w:t>
            </w:r>
            <w:r w:rsidR="00953B6D">
              <w:rPr>
                <w:rFonts w:ascii="Times New Roman" w:eastAsia="Times New Roman" w:hAnsi="Times New Roman"/>
                <w:sz w:val="24"/>
                <w:szCs w:val="24"/>
                <w:lang w:eastAsia="ru-RU"/>
              </w:rPr>
              <w:t>.202</w:t>
            </w:r>
            <w:r w:rsidR="009F5D38">
              <w:rPr>
                <w:rFonts w:ascii="Times New Roman" w:eastAsia="Times New Roman" w:hAnsi="Times New Roman"/>
                <w:sz w:val="24"/>
                <w:szCs w:val="24"/>
                <w:lang w:eastAsia="ru-RU"/>
              </w:rPr>
              <w:t>1</w:t>
            </w:r>
            <w:r w:rsidR="00953B6D">
              <w:rPr>
                <w:rFonts w:ascii="Times New Roman" w:eastAsia="Times New Roman" w:hAnsi="Times New Roman"/>
                <w:sz w:val="24"/>
                <w:szCs w:val="24"/>
                <w:lang w:eastAsia="ru-RU"/>
              </w:rPr>
              <w:t>г.</w:t>
            </w:r>
            <w:r w:rsidRPr="00953B6D">
              <w:rPr>
                <w:rFonts w:ascii="Times New Roman" w:eastAsia="Times New Roman" w:hAnsi="Times New Roman"/>
                <w:sz w:val="24"/>
                <w:szCs w:val="24"/>
                <w:lang w:eastAsia="ru-RU"/>
              </w:rPr>
              <w:t xml:space="preserve">  № </w:t>
            </w:r>
            <w:r w:rsidR="00003A0A">
              <w:rPr>
                <w:rFonts w:ascii="Times New Roman" w:eastAsia="Times New Roman" w:hAnsi="Times New Roman"/>
                <w:sz w:val="24"/>
                <w:szCs w:val="24"/>
                <w:lang w:eastAsia="ru-RU"/>
              </w:rPr>
              <w:t>24</w:t>
            </w:r>
            <w:r w:rsidR="00953B6D">
              <w:rPr>
                <w:rFonts w:ascii="Times New Roman" w:eastAsia="Times New Roman" w:hAnsi="Times New Roman"/>
                <w:sz w:val="24"/>
                <w:szCs w:val="24"/>
                <w:lang w:eastAsia="ru-RU"/>
              </w:rPr>
              <w:t>-п</w:t>
            </w:r>
          </w:p>
          <w:p w:rsidR="002D621B" w:rsidRPr="00953B6D" w:rsidRDefault="002D621B" w:rsidP="002D621B">
            <w:pPr>
              <w:overflowPunct w:val="0"/>
              <w:spacing w:after="0" w:line="240" w:lineRule="auto"/>
              <w:jc w:val="center"/>
              <w:rPr>
                <w:rFonts w:ascii="Times New Roman" w:eastAsia="Times New Roman" w:hAnsi="Times New Roman"/>
                <w:sz w:val="20"/>
                <w:szCs w:val="24"/>
                <w:lang w:eastAsia="ru-RU"/>
              </w:rPr>
            </w:pPr>
            <w:r w:rsidRPr="00953B6D">
              <w:rPr>
                <w:rFonts w:ascii="Times New Roman" w:eastAsia="Times New Roman" w:hAnsi="Times New Roman"/>
                <w:sz w:val="24"/>
                <w:szCs w:val="24"/>
                <w:lang w:eastAsia="ru-RU"/>
              </w:rPr>
              <w:t>____________________________</w:t>
            </w:r>
          </w:p>
          <w:p w:rsidR="006B7A51" w:rsidRPr="00953B6D" w:rsidRDefault="006B7A51" w:rsidP="006B7A51">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53B6D">
              <w:rPr>
                <w:rFonts w:ascii="Times New Roman" w:eastAsia="Times New Roman" w:hAnsi="Times New Roman"/>
                <w:sz w:val="16"/>
                <w:szCs w:val="16"/>
                <w:lang w:eastAsia="ru-RU"/>
              </w:rPr>
              <w:t xml:space="preserve">446910, Самарская область, Шенталинский район, </w:t>
            </w:r>
          </w:p>
          <w:p w:rsidR="006B7A51" w:rsidRPr="00953B6D" w:rsidRDefault="006B7A51" w:rsidP="006B7A51">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53B6D">
              <w:rPr>
                <w:rFonts w:ascii="Times New Roman" w:eastAsia="Times New Roman" w:hAnsi="Times New Roman"/>
                <w:sz w:val="16"/>
                <w:szCs w:val="16"/>
                <w:lang w:eastAsia="ru-RU"/>
              </w:rPr>
              <w:t>ж/д ст. Шентала, ул. Вокзальная, д.20.</w:t>
            </w:r>
          </w:p>
          <w:p w:rsidR="006B7A51" w:rsidRDefault="006B7A51" w:rsidP="006B7A51">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53B6D">
              <w:rPr>
                <w:rFonts w:ascii="Times New Roman" w:eastAsia="Times New Roman" w:hAnsi="Times New Roman"/>
                <w:sz w:val="16"/>
                <w:szCs w:val="16"/>
                <w:lang w:eastAsia="ru-RU"/>
              </w:rPr>
              <w:t>Те.л.: (884652)2-16-57</w:t>
            </w:r>
          </w:p>
          <w:p w:rsidR="00B20E45" w:rsidRPr="00FD35E6" w:rsidRDefault="00B20E45" w:rsidP="006B7A51">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Электронный адрес:</w:t>
            </w:r>
            <w:r w:rsidR="00FD35E6">
              <w:rPr>
                <w:rFonts w:ascii="Times New Roman" w:eastAsia="Times New Roman" w:hAnsi="Times New Roman"/>
                <w:sz w:val="16"/>
                <w:szCs w:val="16"/>
                <w:lang w:val="en-US" w:eastAsia="ru-RU"/>
              </w:rPr>
              <w:t>aspshentala</w:t>
            </w:r>
            <w:r w:rsidR="00FD35E6" w:rsidRPr="00FD35E6">
              <w:rPr>
                <w:rFonts w:ascii="Times New Roman" w:eastAsia="Times New Roman" w:hAnsi="Times New Roman"/>
                <w:sz w:val="16"/>
                <w:szCs w:val="16"/>
                <w:lang w:eastAsia="ru-RU"/>
              </w:rPr>
              <w:t>@</w:t>
            </w:r>
            <w:r w:rsidR="00FD35E6">
              <w:rPr>
                <w:rFonts w:ascii="Times New Roman" w:eastAsia="Times New Roman" w:hAnsi="Times New Roman"/>
                <w:sz w:val="16"/>
                <w:szCs w:val="16"/>
                <w:lang w:val="en-US" w:eastAsia="ru-RU"/>
              </w:rPr>
              <w:t>yandex</w:t>
            </w:r>
            <w:r w:rsidR="00FD35E6" w:rsidRPr="00FD35E6">
              <w:rPr>
                <w:rFonts w:ascii="Times New Roman" w:eastAsia="Times New Roman" w:hAnsi="Times New Roman"/>
                <w:sz w:val="16"/>
                <w:szCs w:val="16"/>
                <w:lang w:eastAsia="ru-RU"/>
              </w:rPr>
              <w:t>.</w:t>
            </w:r>
            <w:r w:rsidR="00FD35E6">
              <w:rPr>
                <w:rFonts w:ascii="Times New Roman" w:eastAsia="Times New Roman" w:hAnsi="Times New Roman"/>
                <w:sz w:val="16"/>
                <w:szCs w:val="16"/>
                <w:lang w:val="en-US" w:eastAsia="ru-RU"/>
              </w:rPr>
              <w:t>ru</w:t>
            </w:r>
          </w:p>
          <w:p w:rsidR="002D621B" w:rsidRPr="006B7A51" w:rsidRDefault="002D621B" w:rsidP="000731D8">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tc>
        <w:tc>
          <w:tcPr>
            <w:tcW w:w="4678" w:type="dxa"/>
          </w:tcPr>
          <w:p w:rsidR="002D621B" w:rsidRPr="006B7A51" w:rsidRDefault="002D621B" w:rsidP="002D621B">
            <w:pPr>
              <w:overflowPunct w:val="0"/>
              <w:spacing w:after="0" w:line="240" w:lineRule="auto"/>
              <w:jc w:val="center"/>
              <w:rPr>
                <w:rFonts w:ascii="Times New Roman" w:eastAsia="Times New Roman" w:hAnsi="Times New Roman"/>
                <w:sz w:val="28"/>
                <w:szCs w:val="24"/>
                <w:lang w:eastAsia="ru-RU"/>
              </w:rPr>
            </w:pPr>
          </w:p>
        </w:tc>
      </w:tr>
    </w:tbl>
    <w:p w:rsidR="002D621B" w:rsidRPr="006B7A51" w:rsidRDefault="002D621B" w:rsidP="002D621B">
      <w:pPr>
        <w:spacing w:after="0" w:line="240" w:lineRule="auto"/>
        <w:ind w:left="4678"/>
        <w:jc w:val="right"/>
        <w:rPr>
          <w:rFonts w:ascii="Times New Roman" w:eastAsia="Times New Roman" w:hAnsi="Times New Roman"/>
          <w:sz w:val="24"/>
          <w:szCs w:val="24"/>
          <w:lang w:eastAsia="ru-RU"/>
        </w:rPr>
      </w:pPr>
    </w:p>
    <w:p w:rsidR="00697A17" w:rsidRPr="009F5D38" w:rsidRDefault="00697A17" w:rsidP="00697A17">
      <w:pPr>
        <w:widowControl w:val="0"/>
        <w:autoSpaceDE w:val="0"/>
        <w:autoSpaceDN w:val="0"/>
        <w:adjustRightInd w:val="0"/>
        <w:spacing w:after="0" w:line="240" w:lineRule="auto"/>
        <w:ind w:firstLine="708"/>
        <w:jc w:val="both"/>
        <w:outlineLvl w:val="0"/>
        <w:rPr>
          <w:rFonts w:ascii="Times New Roman" w:eastAsia="Times New Roman" w:hAnsi="Times New Roman"/>
          <w:b/>
          <w:bCs/>
          <w:sz w:val="24"/>
          <w:szCs w:val="24"/>
          <w:lang w:eastAsia="ru-RU"/>
        </w:rPr>
      </w:pPr>
      <w:r w:rsidRPr="009F5D38">
        <w:rPr>
          <w:rFonts w:ascii="Times New Roman" w:eastAsia="Times New Roman" w:hAnsi="Times New Roman"/>
          <w:b/>
          <w:bCs/>
          <w:sz w:val="24"/>
          <w:szCs w:val="24"/>
          <w:lang w:eastAsia="ru-RU"/>
        </w:rPr>
        <w:t>О внесении изменений в Программу комплексного развития социальной инфраструктуры сельского поселения Шентала муниципального района Шенталинский Самарской области на 2017 – 2021 годы и на период до 2033 года</w:t>
      </w:r>
    </w:p>
    <w:p w:rsidR="002D621B" w:rsidRPr="009F5D38" w:rsidRDefault="002D621B" w:rsidP="002D621B">
      <w:pPr>
        <w:spacing w:after="0" w:line="240" w:lineRule="auto"/>
        <w:jc w:val="center"/>
        <w:rPr>
          <w:rFonts w:ascii="Times New Roman" w:eastAsia="Times New Roman" w:hAnsi="Times New Roman"/>
          <w:b/>
          <w:sz w:val="24"/>
          <w:szCs w:val="24"/>
          <w:lang w:eastAsia="ru-RU"/>
        </w:rPr>
      </w:pPr>
    </w:p>
    <w:p w:rsidR="002D621B" w:rsidRPr="009F5D38" w:rsidRDefault="002D621B"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5D38">
        <w:rPr>
          <w:rFonts w:ascii="Times New Roman" w:eastAsia="Times New Roman" w:hAnsi="Times New Roman"/>
          <w:sz w:val="24"/>
          <w:szCs w:val="24"/>
          <w:lang w:eastAsia="ru-RU"/>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w:t>
      </w:r>
      <w:r w:rsidR="00257239" w:rsidRPr="009F5D38">
        <w:rPr>
          <w:rFonts w:ascii="Times New Roman" w:eastAsia="Times New Roman" w:hAnsi="Times New Roman"/>
          <w:sz w:val="24"/>
          <w:szCs w:val="24"/>
          <w:lang w:eastAsia="ru-RU"/>
        </w:rPr>
        <w:t>новлением Правительства РФ от 01.10.2015 N 1050</w:t>
      </w:r>
      <w:r w:rsidRPr="009F5D38">
        <w:rPr>
          <w:rFonts w:ascii="Times New Roman" w:eastAsia="Times New Roman" w:hAnsi="Times New Roman"/>
          <w:sz w:val="24"/>
          <w:szCs w:val="24"/>
          <w:lang w:eastAsia="ru-RU"/>
        </w:rPr>
        <w:t xml:space="preserve"> "Об утверждении требований к программам комплексного развития </w:t>
      </w:r>
      <w:r w:rsidR="00257239" w:rsidRPr="009F5D38">
        <w:rPr>
          <w:rFonts w:ascii="Times New Roman" w:eastAsia="Times New Roman" w:hAnsi="Times New Roman"/>
          <w:sz w:val="24"/>
          <w:szCs w:val="24"/>
          <w:lang w:eastAsia="ru-RU"/>
        </w:rPr>
        <w:t>социальной</w:t>
      </w:r>
      <w:r w:rsidRPr="009F5D38">
        <w:rPr>
          <w:rFonts w:ascii="Times New Roman" w:eastAsia="Times New Roman" w:hAnsi="Times New Roman"/>
          <w:sz w:val="24"/>
          <w:szCs w:val="24"/>
          <w:lang w:eastAsia="ru-RU"/>
        </w:rPr>
        <w:t xml:space="preserve"> инфраструктуры поселений, городских округов", Уставом сельского поселения </w:t>
      </w:r>
      <w:r w:rsidR="006B7A51" w:rsidRPr="009F5D38">
        <w:rPr>
          <w:rFonts w:ascii="Times New Roman" w:eastAsia="Times New Roman" w:hAnsi="Times New Roman"/>
          <w:sz w:val="24"/>
          <w:szCs w:val="24"/>
          <w:lang w:eastAsia="ru-RU"/>
        </w:rPr>
        <w:t>Шентала</w:t>
      </w:r>
      <w:r w:rsidRPr="009F5D38">
        <w:rPr>
          <w:rFonts w:ascii="Times New Roman" w:eastAsia="Times New Roman" w:hAnsi="Times New Roman"/>
          <w:sz w:val="24"/>
          <w:szCs w:val="24"/>
          <w:lang w:eastAsia="ru-RU"/>
        </w:rPr>
        <w:t xml:space="preserve"> муниципального района Шенталинский Самарской области Администрация сельского поселения </w:t>
      </w:r>
      <w:r w:rsidR="006B7A51" w:rsidRPr="009F5D38">
        <w:rPr>
          <w:rFonts w:ascii="Times New Roman" w:eastAsia="Times New Roman" w:hAnsi="Times New Roman"/>
          <w:sz w:val="24"/>
          <w:szCs w:val="24"/>
          <w:lang w:eastAsia="ru-RU"/>
        </w:rPr>
        <w:t>Шентала</w:t>
      </w:r>
      <w:r w:rsidR="009E5DE0">
        <w:rPr>
          <w:rFonts w:ascii="Times New Roman" w:eastAsia="Times New Roman" w:hAnsi="Times New Roman"/>
          <w:sz w:val="24"/>
          <w:szCs w:val="24"/>
          <w:lang w:eastAsia="ru-RU"/>
        </w:rPr>
        <w:t xml:space="preserve"> </w:t>
      </w:r>
      <w:r w:rsidRPr="009F5D38">
        <w:rPr>
          <w:rFonts w:ascii="Times New Roman" w:eastAsia="Times New Roman" w:hAnsi="Times New Roman"/>
          <w:sz w:val="24"/>
          <w:szCs w:val="24"/>
          <w:lang w:eastAsia="ru-RU"/>
        </w:rPr>
        <w:t>муниципального района Шенталинский Самарской области</w:t>
      </w:r>
    </w:p>
    <w:p w:rsidR="002D621B" w:rsidRPr="009F5D38" w:rsidRDefault="002D621B"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D621B" w:rsidRPr="009F5D38" w:rsidRDefault="002D621B" w:rsidP="002D621B">
      <w:pPr>
        <w:spacing w:after="0" w:line="240" w:lineRule="auto"/>
        <w:jc w:val="center"/>
        <w:rPr>
          <w:rFonts w:ascii="Times New Roman" w:eastAsia="Times New Roman" w:hAnsi="Times New Roman"/>
          <w:b/>
          <w:sz w:val="24"/>
          <w:szCs w:val="24"/>
          <w:lang w:eastAsia="ru-RU"/>
        </w:rPr>
      </w:pPr>
      <w:r w:rsidRPr="009F5D38">
        <w:rPr>
          <w:rFonts w:ascii="Times New Roman" w:eastAsia="Times New Roman" w:hAnsi="Times New Roman"/>
          <w:b/>
          <w:sz w:val="24"/>
          <w:szCs w:val="24"/>
          <w:lang w:eastAsia="ru-RU"/>
        </w:rPr>
        <w:t>ПОСТАНОВЛЯЕТ:</w:t>
      </w:r>
    </w:p>
    <w:p w:rsidR="002D621B" w:rsidRPr="009F5D38" w:rsidRDefault="002D621B" w:rsidP="002D621B">
      <w:pPr>
        <w:spacing w:after="0" w:line="240" w:lineRule="auto"/>
        <w:rPr>
          <w:rFonts w:ascii="Times New Roman" w:eastAsia="Times New Roman" w:hAnsi="Times New Roman"/>
          <w:sz w:val="24"/>
          <w:szCs w:val="24"/>
          <w:lang w:eastAsia="ru-RU"/>
        </w:rPr>
      </w:pPr>
    </w:p>
    <w:p w:rsidR="00E10147" w:rsidRDefault="002D621B" w:rsidP="002D621B">
      <w:pPr>
        <w:widowControl w:val="0"/>
        <w:autoSpaceDE w:val="0"/>
        <w:autoSpaceDN w:val="0"/>
        <w:adjustRightInd w:val="0"/>
        <w:spacing w:after="0" w:line="240" w:lineRule="auto"/>
        <w:ind w:firstLine="709"/>
        <w:jc w:val="both"/>
        <w:rPr>
          <w:rFonts w:ascii="Times New Roman" w:hAnsi="Times New Roman"/>
          <w:sz w:val="24"/>
          <w:szCs w:val="24"/>
        </w:rPr>
      </w:pPr>
      <w:r w:rsidRPr="009F5D38">
        <w:rPr>
          <w:rFonts w:ascii="Times New Roman" w:eastAsia="Times New Roman" w:hAnsi="Times New Roman"/>
          <w:sz w:val="24"/>
          <w:szCs w:val="24"/>
          <w:lang w:eastAsia="ru-RU"/>
        </w:rPr>
        <w:t xml:space="preserve">1. </w:t>
      </w:r>
      <w:r w:rsidR="00697A17" w:rsidRPr="009F5D38">
        <w:rPr>
          <w:rFonts w:ascii="Times New Roman" w:hAnsi="Times New Roman"/>
          <w:sz w:val="24"/>
          <w:szCs w:val="24"/>
        </w:rPr>
        <w:t xml:space="preserve">Внести в Программу </w:t>
      </w:r>
      <w:r w:rsidR="00697A17" w:rsidRPr="009F5D38">
        <w:rPr>
          <w:rFonts w:ascii="Times New Roman" w:hAnsi="Times New Roman"/>
          <w:sz w:val="24"/>
          <w:szCs w:val="24"/>
          <w:lang w:eastAsia="ru-RU"/>
        </w:rPr>
        <w:t xml:space="preserve">комплексного развития социальной инфраструктуры сельского поселения Шентала муниципального района Шенталинский Самарской области на 2017 – 2021 годы и на период до 2033 года </w:t>
      </w:r>
      <w:r w:rsidR="00697A17" w:rsidRPr="009F5D38">
        <w:rPr>
          <w:rFonts w:ascii="Times New Roman" w:hAnsi="Times New Roman"/>
          <w:sz w:val="24"/>
          <w:szCs w:val="24"/>
        </w:rPr>
        <w:t>утвержденную постановлением Администрации сельского поселения Шентала муниципального района Шенталинский Самарской области № 32-п от 25.08.2020г. изменения</w:t>
      </w:r>
      <w:r w:rsidR="00AF4FD4" w:rsidRPr="009F5D38">
        <w:rPr>
          <w:rFonts w:ascii="Times New Roman" w:hAnsi="Times New Roman"/>
          <w:sz w:val="24"/>
          <w:szCs w:val="24"/>
        </w:rPr>
        <w:t xml:space="preserve"> и изложить в следующей редакции согласно приложения №1 к настоящему постановлению</w:t>
      </w:r>
      <w:r w:rsidR="009F5D38">
        <w:rPr>
          <w:rFonts w:ascii="Times New Roman" w:hAnsi="Times New Roman"/>
          <w:sz w:val="24"/>
          <w:szCs w:val="24"/>
        </w:rPr>
        <w:t>.</w:t>
      </w:r>
    </w:p>
    <w:p w:rsidR="000C6FC3" w:rsidRPr="009F5D38" w:rsidRDefault="00035C3A" w:rsidP="002D621B">
      <w:pPr>
        <w:widowControl w:val="0"/>
        <w:autoSpaceDE w:val="0"/>
        <w:autoSpaceDN w:val="0"/>
        <w:adjustRightInd w:val="0"/>
        <w:spacing w:after="0" w:line="240" w:lineRule="auto"/>
        <w:ind w:firstLine="709"/>
        <w:jc w:val="both"/>
        <w:rPr>
          <w:rFonts w:ascii="Times New Roman" w:hAnsi="Times New Roman"/>
          <w:sz w:val="24"/>
          <w:szCs w:val="24"/>
        </w:rPr>
      </w:pPr>
      <w:r w:rsidRPr="00035C3A">
        <w:rPr>
          <w:rFonts w:ascii="Times New Roman" w:eastAsia="Times New Roman" w:hAnsi="Times New Roman"/>
          <w:sz w:val="24"/>
          <w:szCs w:val="24"/>
          <w:lang w:eastAsia="ru-RU"/>
        </w:rPr>
        <w:t>2.Установить, что в ходе реализации Программы комплексного развития социальной инфраструктуры сельского поселения</w:t>
      </w:r>
      <w:r>
        <w:rPr>
          <w:rFonts w:ascii="Times New Roman" w:eastAsia="Times New Roman" w:hAnsi="Times New Roman"/>
          <w:sz w:val="24"/>
          <w:szCs w:val="24"/>
          <w:lang w:eastAsia="ru-RU"/>
        </w:rPr>
        <w:t xml:space="preserve"> </w:t>
      </w:r>
      <w:r w:rsidRPr="00035C3A">
        <w:rPr>
          <w:rFonts w:ascii="Times New Roman" w:eastAsia="Times New Roman" w:hAnsi="Times New Roman"/>
          <w:sz w:val="24"/>
          <w:szCs w:val="24"/>
          <w:lang w:eastAsia="ru-RU"/>
        </w:rPr>
        <w:t>Шентала</w:t>
      </w:r>
      <w:r>
        <w:rPr>
          <w:rFonts w:ascii="Times New Roman" w:eastAsia="Times New Roman" w:hAnsi="Times New Roman"/>
          <w:sz w:val="24"/>
          <w:szCs w:val="24"/>
          <w:lang w:eastAsia="ru-RU"/>
        </w:rPr>
        <w:t xml:space="preserve"> </w:t>
      </w:r>
      <w:r w:rsidRPr="00035C3A">
        <w:rPr>
          <w:rFonts w:ascii="Times New Roman" w:eastAsia="Times New Roman" w:hAnsi="Times New Roman"/>
          <w:sz w:val="24"/>
          <w:szCs w:val="24"/>
          <w:lang w:eastAsia="ru-RU"/>
        </w:rPr>
        <w:t>муниципального района Шенталинский Самарской области на 2017 – 2021 годы и на период до 2033 года мероприятия и объемы их финансирования подлежат ежегодной корректировке с учетом возможностей средств местного бюджета.</w:t>
      </w:r>
    </w:p>
    <w:p w:rsidR="002D621B" w:rsidRPr="009F5D38" w:rsidRDefault="00035C3A"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D621B" w:rsidRPr="009F5D38">
        <w:rPr>
          <w:rFonts w:ascii="Times New Roman" w:eastAsia="Times New Roman" w:hAnsi="Times New Roman"/>
          <w:sz w:val="24"/>
          <w:szCs w:val="24"/>
          <w:lang w:eastAsia="ru-RU"/>
        </w:rPr>
        <w:t>. Опубликовать насто</w:t>
      </w:r>
      <w:r w:rsidR="000D3B5A" w:rsidRPr="009F5D38">
        <w:rPr>
          <w:rFonts w:ascii="Times New Roman" w:eastAsia="Times New Roman" w:hAnsi="Times New Roman"/>
          <w:sz w:val="24"/>
          <w:szCs w:val="24"/>
          <w:lang w:eastAsia="ru-RU"/>
        </w:rPr>
        <w:t xml:space="preserve">ящее постановление в газете «Вестник поселения </w:t>
      </w:r>
      <w:r w:rsidR="006B7A51" w:rsidRPr="009F5D38">
        <w:rPr>
          <w:rFonts w:ascii="Times New Roman" w:eastAsia="Times New Roman" w:hAnsi="Times New Roman"/>
          <w:sz w:val="24"/>
          <w:szCs w:val="24"/>
          <w:lang w:eastAsia="ru-RU"/>
        </w:rPr>
        <w:t>Шентала</w:t>
      </w:r>
      <w:r w:rsidR="000D3B5A" w:rsidRPr="009F5D38">
        <w:rPr>
          <w:rFonts w:ascii="Times New Roman" w:eastAsia="Times New Roman" w:hAnsi="Times New Roman"/>
          <w:sz w:val="24"/>
          <w:szCs w:val="24"/>
          <w:lang w:eastAsia="ru-RU"/>
        </w:rPr>
        <w:t>»</w:t>
      </w:r>
      <w:r w:rsidR="002D621B" w:rsidRPr="009F5D38">
        <w:rPr>
          <w:rFonts w:ascii="Times New Roman" w:eastAsia="Times New Roman" w:hAnsi="Times New Roman"/>
          <w:sz w:val="24"/>
          <w:szCs w:val="24"/>
          <w:lang w:eastAsia="ru-RU"/>
        </w:rPr>
        <w:t xml:space="preserve"> и разместить на официальном сайте администрации сельского поселения</w:t>
      </w:r>
      <w:r w:rsidR="009F5D38" w:rsidRPr="009F5D38">
        <w:rPr>
          <w:rFonts w:ascii="Times New Roman" w:eastAsia="Times New Roman" w:hAnsi="Times New Roman"/>
          <w:sz w:val="24"/>
          <w:szCs w:val="24"/>
          <w:lang w:eastAsia="ru-RU"/>
        </w:rPr>
        <w:t xml:space="preserve"> </w:t>
      </w:r>
      <w:r w:rsidR="006B7A51" w:rsidRPr="009F5D38">
        <w:rPr>
          <w:rFonts w:ascii="Times New Roman" w:eastAsia="Times New Roman" w:hAnsi="Times New Roman"/>
          <w:sz w:val="24"/>
          <w:szCs w:val="24"/>
          <w:lang w:eastAsia="ru-RU"/>
        </w:rPr>
        <w:t>Шентала</w:t>
      </w:r>
      <w:r w:rsidR="009F5D38" w:rsidRPr="009F5D38">
        <w:rPr>
          <w:rFonts w:ascii="Times New Roman" w:eastAsia="Times New Roman" w:hAnsi="Times New Roman"/>
          <w:sz w:val="24"/>
          <w:szCs w:val="24"/>
          <w:lang w:eastAsia="ru-RU"/>
        </w:rPr>
        <w:t xml:space="preserve"> </w:t>
      </w:r>
      <w:r w:rsidR="002D621B" w:rsidRPr="009F5D38">
        <w:rPr>
          <w:rFonts w:ascii="Times New Roman" w:eastAsia="Times New Roman" w:hAnsi="Times New Roman"/>
          <w:sz w:val="24"/>
          <w:szCs w:val="24"/>
          <w:lang w:eastAsia="ru-RU"/>
        </w:rPr>
        <w:t>муниципального района Шенталинский Самарской области.</w:t>
      </w:r>
    </w:p>
    <w:p w:rsidR="002D621B" w:rsidRPr="009F5D38" w:rsidRDefault="00035C3A"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D621B" w:rsidRPr="009F5D38">
        <w:rPr>
          <w:rFonts w:ascii="Times New Roman" w:eastAsia="Times New Roman" w:hAnsi="Times New Roman"/>
          <w:sz w:val="24"/>
          <w:szCs w:val="24"/>
          <w:lang w:eastAsia="ru-RU"/>
        </w:rPr>
        <w:t xml:space="preserve">. Настоящее постановление вступает в силу со дня его официального опубликования. </w:t>
      </w:r>
      <w:bookmarkStart w:id="0" w:name="_GoBack"/>
      <w:bookmarkEnd w:id="0"/>
    </w:p>
    <w:p w:rsidR="002D621B" w:rsidRPr="009F5D38" w:rsidRDefault="00035C3A" w:rsidP="002D62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621B" w:rsidRPr="009F5D38">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2D621B" w:rsidRPr="009F5D38" w:rsidRDefault="002D621B" w:rsidP="002D621B">
      <w:pPr>
        <w:spacing w:after="0" w:line="240" w:lineRule="auto"/>
        <w:rPr>
          <w:rFonts w:ascii="Times New Roman" w:eastAsia="Times New Roman" w:hAnsi="Times New Roman"/>
          <w:sz w:val="24"/>
          <w:szCs w:val="24"/>
          <w:lang w:eastAsia="ru-RU"/>
        </w:rPr>
      </w:pPr>
    </w:p>
    <w:p w:rsidR="002D621B" w:rsidRPr="009F5D38" w:rsidRDefault="009F5D38" w:rsidP="002D621B">
      <w:pPr>
        <w:spacing w:after="0" w:line="240" w:lineRule="auto"/>
        <w:rPr>
          <w:rFonts w:ascii="Times New Roman" w:eastAsia="Times New Roman" w:hAnsi="Times New Roman"/>
          <w:sz w:val="24"/>
          <w:szCs w:val="24"/>
          <w:lang w:eastAsia="ru-RU"/>
        </w:rPr>
      </w:pPr>
      <w:r w:rsidRPr="009F5D38">
        <w:rPr>
          <w:rFonts w:ascii="Times New Roman" w:eastAsia="Times New Roman" w:hAnsi="Times New Roman"/>
          <w:sz w:val="24"/>
          <w:szCs w:val="24"/>
          <w:lang w:eastAsia="ru-RU"/>
        </w:rPr>
        <w:t xml:space="preserve">И.о. </w:t>
      </w:r>
      <w:r w:rsidR="002D621B" w:rsidRPr="009F5D38">
        <w:rPr>
          <w:rFonts w:ascii="Times New Roman" w:eastAsia="Times New Roman" w:hAnsi="Times New Roman"/>
          <w:sz w:val="24"/>
          <w:szCs w:val="24"/>
          <w:lang w:eastAsia="ru-RU"/>
        </w:rPr>
        <w:t>Глав</w:t>
      </w:r>
      <w:r w:rsidRPr="009F5D38">
        <w:rPr>
          <w:rFonts w:ascii="Times New Roman" w:eastAsia="Times New Roman" w:hAnsi="Times New Roman"/>
          <w:sz w:val="24"/>
          <w:szCs w:val="24"/>
          <w:lang w:eastAsia="ru-RU"/>
        </w:rPr>
        <w:t>ы</w:t>
      </w:r>
      <w:r w:rsidR="002D621B" w:rsidRPr="009F5D38">
        <w:rPr>
          <w:rFonts w:ascii="Times New Roman" w:eastAsia="Times New Roman" w:hAnsi="Times New Roman"/>
          <w:sz w:val="24"/>
          <w:szCs w:val="24"/>
          <w:lang w:eastAsia="ru-RU"/>
        </w:rPr>
        <w:t xml:space="preserve"> </w:t>
      </w:r>
    </w:p>
    <w:p w:rsidR="002D621B" w:rsidRPr="009F5D38" w:rsidRDefault="002D621B" w:rsidP="002D621B">
      <w:pPr>
        <w:spacing w:after="0" w:line="240" w:lineRule="auto"/>
        <w:rPr>
          <w:rFonts w:ascii="Times New Roman" w:eastAsia="Times New Roman" w:hAnsi="Times New Roman"/>
          <w:sz w:val="24"/>
          <w:szCs w:val="24"/>
          <w:lang w:eastAsia="ru-RU"/>
        </w:rPr>
      </w:pPr>
      <w:r w:rsidRPr="009F5D38">
        <w:rPr>
          <w:rFonts w:ascii="Times New Roman" w:eastAsia="Times New Roman" w:hAnsi="Times New Roman"/>
          <w:sz w:val="24"/>
          <w:szCs w:val="24"/>
          <w:lang w:eastAsia="ru-RU"/>
        </w:rPr>
        <w:t xml:space="preserve">сельского поселения </w:t>
      </w:r>
      <w:r w:rsidR="006B7A51" w:rsidRPr="009F5D38">
        <w:rPr>
          <w:rFonts w:ascii="Times New Roman" w:eastAsia="Times New Roman" w:hAnsi="Times New Roman"/>
          <w:sz w:val="24"/>
          <w:szCs w:val="24"/>
          <w:lang w:eastAsia="ru-RU"/>
        </w:rPr>
        <w:t xml:space="preserve">Шентала             </w:t>
      </w:r>
      <w:r w:rsidR="009F7ED0" w:rsidRPr="009F5D38">
        <w:rPr>
          <w:rFonts w:ascii="Times New Roman" w:eastAsia="Times New Roman" w:hAnsi="Times New Roman"/>
          <w:sz w:val="24"/>
          <w:szCs w:val="24"/>
          <w:lang w:eastAsia="ru-RU"/>
        </w:rPr>
        <w:t xml:space="preserve">                    </w:t>
      </w:r>
      <w:r w:rsidR="00D52845">
        <w:rPr>
          <w:rFonts w:ascii="Times New Roman" w:eastAsia="Times New Roman" w:hAnsi="Times New Roman"/>
          <w:sz w:val="24"/>
          <w:szCs w:val="24"/>
          <w:lang w:eastAsia="ru-RU"/>
        </w:rPr>
        <w:t xml:space="preserve">     </w:t>
      </w:r>
      <w:r w:rsidR="009F7ED0" w:rsidRPr="009F5D38">
        <w:rPr>
          <w:rFonts w:ascii="Times New Roman" w:eastAsia="Times New Roman" w:hAnsi="Times New Roman"/>
          <w:sz w:val="24"/>
          <w:szCs w:val="24"/>
          <w:lang w:eastAsia="ru-RU"/>
        </w:rPr>
        <w:t xml:space="preserve">      </w:t>
      </w:r>
      <w:r w:rsidR="006B7A51" w:rsidRPr="009F5D38">
        <w:rPr>
          <w:rFonts w:ascii="Times New Roman" w:eastAsia="Times New Roman" w:hAnsi="Times New Roman"/>
          <w:sz w:val="24"/>
          <w:szCs w:val="24"/>
          <w:lang w:eastAsia="ru-RU"/>
        </w:rPr>
        <w:t xml:space="preserve">          </w:t>
      </w:r>
      <w:r w:rsidR="009F5D38">
        <w:rPr>
          <w:rFonts w:ascii="Times New Roman" w:eastAsia="Times New Roman" w:hAnsi="Times New Roman"/>
          <w:sz w:val="24"/>
          <w:szCs w:val="24"/>
          <w:lang w:eastAsia="ru-RU"/>
        </w:rPr>
        <w:t xml:space="preserve">                </w:t>
      </w:r>
      <w:r w:rsidR="006B7A51" w:rsidRPr="009F5D38">
        <w:rPr>
          <w:rFonts w:ascii="Times New Roman" w:eastAsia="Times New Roman" w:hAnsi="Times New Roman"/>
          <w:sz w:val="24"/>
          <w:szCs w:val="24"/>
          <w:lang w:eastAsia="ru-RU"/>
        </w:rPr>
        <w:t xml:space="preserve"> </w:t>
      </w:r>
      <w:r w:rsidR="009F5D38" w:rsidRPr="009F5D38">
        <w:rPr>
          <w:rFonts w:ascii="Times New Roman" w:eastAsia="Times New Roman" w:hAnsi="Times New Roman"/>
          <w:sz w:val="24"/>
          <w:szCs w:val="24"/>
          <w:lang w:eastAsia="ru-RU"/>
        </w:rPr>
        <w:t xml:space="preserve">         П</w:t>
      </w:r>
      <w:r w:rsidR="006B7A51" w:rsidRPr="009F5D38">
        <w:rPr>
          <w:rFonts w:ascii="Times New Roman" w:eastAsia="Times New Roman" w:hAnsi="Times New Roman"/>
          <w:sz w:val="24"/>
          <w:szCs w:val="24"/>
          <w:lang w:eastAsia="ru-RU"/>
        </w:rPr>
        <w:t>.</w:t>
      </w:r>
      <w:r w:rsidR="009F5D38" w:rsidRPr="009F5D38">
        <w:rPr>
          <w:rFonts w:ascii="Times New Roman" w:eastAsia="Times New Roman" w:hAnsi="Times New Roman"/>
          <w:sz w:val="24"/>
          <w:szCs w:val="24"/>
          <w:lang w:eastAsia="ru-RU"/>
        </w:rPr>
        <w:t>В</w:t>
      </w:r>
      <w:r w:rsidR="006B7A51" w:rsidRPr="009F5D38">
        <w:rPr>
          <w:rFonts w:ascii="Times New Roman" w:eastAsia="Times New Roman" w:hAnsi="Times New Roman"/>
          <w:sz w:val="24"/>
          <w:szCs w:val="24"/>
          <w:lang w:eastAsia="ru-RU"/>
        </w:rPr>
        <w:t>.</w:t>
      </w:r>
      <w:r w:rsidR="009F5D38" w:rsidRPr="009F5D38">
        <w:rPr>
          <w:rFonts w:ascii="Times New Roman" w:eastAsia="Times New Roman" w:hAnsi="Times New Roman"/>
          <w:sz w:val="24"/>
          <w:szCs w:val="24"/>
          <w:lang w:eastAsia="ru-RU"/>
        </w:rPr>
        <w:t>Анкин</w:t>
      </w:r>
    </w:p>
    <w:p w:rsidR="00557EF3" w:rsidRPr="009F5D38" w:rsidRDefault="00557EF3" w:rsidP="002D621B">
      <w:pPr>
        <w:spacing w:after="0" w:line="240" w:lineRule="auto"/>
        <w:rPr>
          <w:sz w:val="24"/>
          <w:szCs w:val="24"/>
        </w:rPr>
      </w:pPr>
    </w:p>
    <w:p w:rsidR="009F5D38" w:rsidRPr="009F5D38" w:rsidRDefault="009F5D38" w:rsidP="009F5D38">
      <w:pPr>
        <w:jc w:val="right"/>
        <w:rPr>
          <w:rFonts w:ascii="Times New Roman" w:hAnsi="Times New Roman"/>
          <w:sz w:val="24"/>
          <w:szCs w:val="24"/>
        </w:rPr>
      </w:pPr>
      <w:r w:rsidRPr="009F5D38">
        <w:rPr>
          <w:rFonts w:ascii="Times New Roman" w:hAnsi="Times New Roman"/>
          <w:sz w:val="24"/>
          <w:szCs w:val="24"/>
        </w:rPr>
        <w:t>Приложение №1</w:t>
      </w:r>
    </w:p>
    <w:p w:rsidR="009F5D38" w:rsidRPr="009F5D38" w:rsidRDefault="009F5D38" w:rsidP="009F5D38">
      <w:pPr>
        <w:jc w:val="right"/>
        <w:rPr>
          <w:rFonts w:ascii="Times New Roman" w:hAnsi="Times New Roman"/>
          <w:sz w:val="24"/>
          <w:szCs w:val="24"/>
        </w:rPr>
      </w:pPr>
      <w:r w:rsidRPr="009F5D38">
        <w:rPr>
          <w:rFonts w:ascii="Times New Roman" w:hAnsi="Times New Roman"/>
          <w:sz w:val="24"/>
          <w:szCs w:val="24"/>
        </w:rPr>
        <w:t>к Постановлению от 23.06.2021 года №</w:t>
      </w:r>
      <w:r w:rsidR="00003A0A">
        <w:rPr>
          <w:rFonts w:ascii="Times New Roman" w:hAnsi="Times New Roman"/>
          <w:sz w:val="24"/>
          <w:szCs w:val="24"/>
        </w:rPr>
        <w:t>24</w:t>
      </w:r>
      <w:r w:rsidRPr="009F5D38">
        <w:rPr>
          <w:rFonts w:ascii="Times New Roman" w:hAnsi="Times New Roman"/>
          <w:sz w:val="24"/>
          <w:szCs w:val="24"/>
        </w:rPr>
        <w:t>-п</w:t>
      </w:r>
    </w:p>
    <w:p w:rsidR="009F5D38" w:rsidRPr="009F5D38" w:rsidRDefault="009F5D38" w:rsidP="009F5D38">
      <w:pPr>
        <w:jc w:val="right"/>
        <w:rPr>
          <w:rFonts w:ascii="Times New Roman" w:hAnsi="Times New Roman"/>
          <w:sz w:val="24"/>
          <w:szCs w:val="24"/>
        </w:rPr>
      </w:pPr>
    </w:p>
    <w:p w:rsidR="009F5D38" w:rsidRPr="009F5D38" w:rsidRDefault="009F5D38" w:rsidP="009F5D38">
      <w:pPr>
        <w:jc w:val="center"/>
        <w:rPr>
          <w:rFonts w:ascii="Times New Roman" w:hAnsi="Times New Roman"/>
          <w:b/>
          <w:sz w:val="24"/>
          <w:szCs w:val="24"/>
        </w:rPr>
      </w:pPr>
      <w:r w:rsidRPr="009F5D38">
        <w:rPr>
          <w:rFonts w:ascii="Times New Roman" w:hAnsi="Times New Roman"/>
          <w:b/>
          <w:sz w:val="24"/>
          <w:szCs w:val="2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2017-2021 ГОДЫ И НА ПЕРИОД ДО 2033 ГОДА</w:t>
      </w:r>
    </w:p>
    <w:p w:rsidR="009F5D38" w:rsidRPr="009F5D38" w:rsidRDefault="009F5D38" w:rsidP="009F5D38">
      <w:pPr>
        <w:pStyle w:val="ConsPlusNormal"/>
        <w:widowControl/>
        <w:spacing w:line="360" w:lineRule="auto"/>
        <w:ind w:firstLine="0"/>
        <w:jc w:val="center"/>
        <w:rPr>
          <w:rFonts w:ascii="Times New Roman" w:hAnsi="Times New Roman" w:cs="Times New Roman"/>
          <w:sz w:val="24"/>
          <w:szCs w:val="24"/>
        </w:rPr>
      </w:pPr>
      <w:r w:rsidRPr="009F5D38">
        <w:rPr>
          <w:rFonts w:ascii="Times New Roman" w:hAnsi="Times New Roman" w:cs="Times New Roman"/>
          <w:sz w:val="24"/>
          <w:szCs w:val="24"/>
        </w:rPr>
        <w:t>(далее - Программа)</w:t>
      </w:r>
    </w:p>
    <w:p w:rsidR="009F5D38" w:rsidRPr="009F5D38" w:rsidRDefault="009F5D38" w:rsidP="009F5D38">
      <w:pPr>
        <w:pStyle w:val="ConsPlusNormal"/>
        <w:widowControl/>
        <w:spacing w:line="360" w:lineRule="auto"/>
        <w:ind w:firstLine="0"/>
        <w:jc w:val="center"/>
        <w:rPr>
          <w:rFonts w:ascii="Times New Roman" w:hAnsi="Times New Roman" w:cs="Times New Roman"/>
          <w:sz w:val="24"/>
          <w:szCs w:val="24"/>
        </w:rPr>
      </w:pPr>
    </w:p>
    <w:p w:rsidR="009F5D38" w:rsidRPr="009F5D38" w:rsidRDefault="009F5D38" w:rsidP="009F5D38">
      <w:pPr>
        <w:pStyle w:val="ConsPlusNormal"/>
        <w:widowControl/>
        <w:spacing w:line="360" w:lineRule="auto"/>
        <w:ind w:firstLine="0"/>
        <w:jc w:val="center"/>
        <w:outlineLvl w:val="1"/>
        <w:rPr>
          <w:rFonts w:ascii="Times New Roman" w:hAnsi="Times New Roman" w:cs="Times New Roman"/>
          <w:b/>
          <w:sz w:val="24"/>
          <w:szCs w:val="24"/>
        </w:rPr>
      </w:pPr>
      <w:r w:rsidRPr="009F5D38">
        <w:rPr>
          <w:rFonts w:ascii="Times New Roman" w:hAnsi="Times New Roman" w:cs="Times New Roman"/>
          <w:b/>
          <w:sz w:val="24"/>
          <w:szCs w:val="24"/>
        </w:rPr>
        <w:t>1. Паспорт Программы</w:t>
      </w:r>
    </w:p>
    <w:tbl>
      <w:tblPr>
        <w:tblW w:w="0" w:type="auto"/>
        <w:tblBorders>
          <w:insideH w:val="single" w:sz="4" w:space="0" w:color="auto"/>
          <w:insideV w:val="single" w:sz="4" w:space="0" w:color="auto"/>
        </w:tblBorders>
        <w:tblLook w:val="01E0"/>
      </w:tblPr>
      <w:tblGrid>
        <w:gridCol w:w="3910"/>
        <w:gridCol w:w="5376"/>
      </w:tblGrid>
      <w:tr w:rsidR="009F5D38" w:rsidRPr="009F5D38" w:rsidTr="00A328DC">
        <w:tc>
          <w:tcPr>
            <w:tcW w:w="3910" w:type="dxa"/>
          </w:tcPr>
          <w:p w:rsidR="009F5D38" w:rsidRPr="009F5D38" w:rsidRDefault="009F5D38" w:rsidP="00A328DC">
            <w:pPr>
              <w:pStyle w:val="ConsPlusNormal"/>
              <w:widowControl/>
              <w:ind w:firstLine="0"/>
              <w:outlineLvl w:val="1"/>
              <w:rPr>
                <w:rFonts w:ascii="Times New Roman" w:hAnsi="Times New Roman" w:cs="Times New Roman"/>
                <w:b/>
                <w:bCs/>
                <w:sz w:val="24"/>
                <w:szCs w:val="24"/>
              </w:rPr>
            </w:pPr>
            <w:r w:rsidRPr="009F5D38">
              <w:rPr>
                <w:rFonts w:ascii="Times New Roman" w:hAnsi="Times New Roman" w:cs="Times New Roman"/>
                <w:b/>
                <w:bCs/>
                <w:sz w:val="24"/>
                <w:szCs w:val="24"/>
              </w:rPr>
              <w:t>НАИМЕНОВАНИЕ  ПРОГРАММЫ</w:t>
            </w:r>
          </w:p>
        </w:tc>
        <w:tc>
          <w:tcPr>
            <w:tcW w:w="5376" w:type="dxa"/>
          </w:tcPr>
          <w:p w:rsidR="009F5D38" w:rsidRPr="009F5D38" w:rsidRDefault="009F5D38" w:rsidP="00A328DC">
            <w:pPr>
              <w:pStyle w:val="ConsPlusNonformat"/>
              <w:widowControl/>
              <w:rPr>
                <w:rFonts w:ascii="Times New Roman" w:hAnsi="Times New Roman" w:cs="Times New Roman"/>
                <w:sz w:val="24"/>
                <w:szCs w:val="24"/>
              </w:rPr>
            </w:pPr>
            <w:r w:rsidRPr="009F5D38">
              <w:rPr>
                <w:rFonts w:ascii="Times New Roman" w:hAnsi="Times New Roman" w:cs="Times New Roman"/>
                <w:sz w:val="24"/>
                <w:szCs w:val="2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2017-2021 годы и на период до 2033 года</w:t>
            </w:r>
          </w:p>
        </w:tc>
      </w:tr>
      <w:tr w:rsidR="009F5D38" w:rsidRPr="009F5D38" w:rsidTr="00A328DC">
        <w:tc>
          <w:tcPr>
            <w:tcW w:w="3910" w:type="dxa"/>
          </w:tcPr>
          <w:p w:rsidR="009F5D38" w:rsidRPr="009F5D38" w:rsidRDefault="009F5D38" w:rsidP="00A328DC">
            <w:pPr>
              <w:pStyle w:val="ConsPlusNormal"/>
              <w:widowControl/>
              <w:ind w:firstLine="0"/>
              <w:outlineLvl w:val="1"/>
              <w:rPr>
                <w:rFonts w:ascii="Times New Roman" w:hAnsi="Times New Roman" w:cs="Times New Roman"/>
                <w:b/>
                <w:bCs/>
                <w:sz w:val="24"/>
                <w:szCs w:val="24"/>
              </w:rPr>
            </w:pPr>
            <w:r w:rsidRPr="009F5D38">
              <w:rPr>
                <w:rFonts w:ascii="Times New Roman" w:hAnsi="Times New Roman" w:cs="Times New Roman"/>
                <w:b/>
                <w:bCs/>
                <w:sz w:val="24"/>
                <w:szCs w:val="24"/>
              </w:rPr>
              <w:t>ОСНОВАНИЯ ДЛЯ РАЗРАБОТКИ ПРОГРАММЫ</w:t>
            </w:r>
          </w:p>
        </w:tc>
        <w:tc>
          <w:tcPr>
            <w:tcW w:w="5376" w:type="dxa"/>
          </w:tcPr>
          <w:p w:rsidR="009F5D38" w:rsidRPr="009F5D38" w:rsidRDefault="009F5D38" w:rsidP="00A328DC">
            <w:pPr>
              <w:pStyle w:val="ConsPlusNonformat"/>
              <w:widowControl/>
              <w:rPr>
                <w:rFonts w:ascii="Times New Roman" w:hAnsi="Times New Roman" w:cs="Times New Roman"/>
                <w:sz w:val="24"/>
                <w:szCs w:val="24"/>
              </w:rPr>
            </w:pPr>
            <w:r w:rsidRPr="009F5D38">
              <w:rPr>
                <w:rFonts w:ascii="Times New Roman" w:hAnsi="Times New Roman" w:cs="Times New Roman"/>
                <w:sz w:val="24"/>
                <w:szCs w:val="24"/>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 </w:t>
            </w:r>
          </w:p>
        </w:tc>
      </w:tr>
      <w:tr w:rsidR="009F5D38" w:rsidRPr="009F5D38" w:rsidTr="00A328DC">
        <w:tc>
          <w:tcPr>
            <w:tcW w:w="3910" w:type="dxa"/>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t xml:space="preserve">НАИМЕНОВАНИЕ ЗАКАЗЧИКА И РАЗРАБОТЧИКОВ ПРОГРАММЫ, ИХ МЕСТОНАХОЖДЕНИЕ </w:t>
            </w:r>
          </w:p>
        </w:tc>
        <w:tc>
          <w:tcPr>
            <w:tcW w:w="5376" w:type="dxa"/>
          </w:tcPr>
          <w:p w:rsidR="009F5D38" w:rsidRPr="009F5D38" w:rsidRDefault="009F5D38" w:rsidP="00A328DC">
            <w:pPr>
              <w:pStyle w:val="ConsPlusNonformat"/>
              <w:widowControl/>
              <w:rPr>
                <w:rFonts w:ascii="Times New Roman" w:hAnsi="Times New Roman" w:cs="Times New Roman"/>
                <w:sz w:val="24"/>
                <w:szCs w:val="24"/>
              </w:rPr>
            </w:pPr>
            <w:r w:rsidRPr="009F5D38">
              <w:rPr>
                <w:rFonts w:ascii="Times New Roman" w:hAnsi="Times New Roman" w:cs="Times New Roman"/>
                <w:sz w:val="24"/>
                <w:szCs w:val="24"/>
              </w:rPr>
              <w:t>Администрация сельского поселения Шентала муниципального района Шенталинский Самарской области.</w:t>
            </w:r>
          </w:p>
          <w:p w:rsidR="009F5D38" w:rsidRPr="009F5D38" w:rsidRDefault="009F5D38" w:rsidP="00A328DC">
            <w:pPr>
              <w:pStyle w:val="ConsPlusNonformat"/>
              <w:widowControl/>
              <w:rPr>
                <w:rFonts w:ascii="Times New Roman" w:hAnsi="Times New Roman" w:cs="Times New Roman"/>
                <w:sz w:val="24"/>
                <w:szCs w:val="24"/>
              </w:rPr>
            </w:pPr>
            <w:r w:rsidRPr="009F5D38">
              <w:rPr>
                <w:rFonts w:ascii="Times New Roman" w:hAnsi="Times New Roman" w:cs="Times New Roman"/>
                <w:sz w:val="24"/>
                <w:szCs w:val="24"/>
              </w:rPr>
              <w:t>446910, Самарская область, Шенталинский район, ж/д ст. Шентала, ул. Вокзальная, д.20.</w:t>
            </w:r>
          </w:p>
        </w:tc>
      </w:tr>
      <w:tr w:rsidR="009F5D38" w:rsidRPr="009F5D38" w:rsidTr="00A328DC">
        <w:tc>
          <w:tcPr>
            <w:tcW w:w="3910" w:type="dxa"/>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t xml:space="preserve">ЦЕЛИ И ЗАДАЧИ ПРОГРАММЫ   </w:t>
            </w:r>
          </w:p>
        </w:tc>
        <w:tc>
          <w:tcPr>
            <w:tcW w:w="5376" w:type="dxa"/>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Цели Программы:</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1.Формирование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2.Защита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3.Муниципальная поддержка развития сельскохозяйственного производства в личных </w:t>
            </w:r>
            <w:r w:rsidRPr="00517B3E">
              <w:rPr>
                <w:rFonts w:ascii="Times New Roman" w:hAnsi="Times New Roman"/>
                <w:sz w:val="24"/>
                <w:szCs w:val="24"/>
              </w:rPr>
              <w:lastRenderedPageBreak/>
              <w:t>подсобных хозяйствах, направленная на социальную защиту сельского населения, стимулирование развития личных подсобных хозяйств на территории поселения.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4. Создание условий для занятия физической культурой и спортом на территории поселения.</w:t>
            </w:r>
          </w:p>
          <w:p w:rsidR="009F5D38" w:rsidRPr="00517B3E" w:rsidRDefault="009F5D38" w:rsidP="00A328DC">
            <w:pPr>
              <w:rPr>
                <w:rFonts w:ascii="Times New Roman" w:hAnsi="Times New Roman"/>
                <w:sz w:val="24"/>
                <w:szCs w:val="24"/>
              </w:rPr>
            </w:pP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Основная задача муниципальной программы:</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Обеспечение эффективного выполнения органами местного самоуправления поселения возложенных полномочий.</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Задачи Программы:</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1. Обеспечение устойчивого развития личных подсобных хозяйств.</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2. Организация проведения мероприятий с детьми и молодежью.</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3. Обеспечение первичных мер защиты населения и территорий от чрезвычайных ситуаций природного и техногенного характера.</w:t>
            </w:r>
          </w:p>
          <w:p w:rsidR="009F5D38" w:rsidRPr="00517B3E" w:rsidRDefault="009F5D38" w:rsidP="00A328DC">
            <w:pPr>
              <w:pStyle w:val="ConsPlusNonformat"/>
              <w:widowControl/>
              <w:jc w:val="both"/>
              <w:rPr>
                <w:rFonts w:ascii="Times New Roman" w:hAnsi="Times New Roman" w:cs="Times New Roman"/>
                <w:sz w:val="24"/>
                <w:szCs w:val="24"/>
              </w:rPr>
            </w:pPr>
          </w:p>
        </w:tc>
      </w:tr>
      <w:tr w:rsidR="009F5D38" w:rsidRPr="009F5D38" w:rsidTr="00A328DC">
        <w:tc>
          <w:tcPr>
            <w:tcW w:w="3910" w:type="dxa"/>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lastRenderedPageBreak/>
              <w:t>ЦЕЛЕВЫЕ ПОКАЗАТЕЛИ (ИНДИКАТОРЫ) ОБЕСПЕЧЕННОСТИ НАСЕЛЕНИЯ ОБЪЕКТАМИ СОЦИАЛЬНОЙ ИНФРАСТРУКТУРЫ</w:t>
            </w:r>
          </w:p>
        </w:tc>
        <w:tc>
          <w:tcPr>
            <w:tcW w:w="5376" w:type="dxa"/>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создание условий для предоставления муниципальных услуг, повышение качества и эффективности административно – управленческих процессов;</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выполнение мероприятий по противопожарной безопасности;</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увеличение поголовья коров в личных подсобных хозяйствах;</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-физическое воспитание, обеспечение организации и проведение физкультурных  и </w:t>
            </w:r>
            <w:r w:rsidRPr="00517B3E">
              <w:rPr>
                <w:rFonts w:ascii="Times New Roman" w:hAnsi="Times New Roman"/>
                <w:sz w:val="24"/>
                <w:szCs w:val="24"/>
              </w:rPr>
              <w:lastRenderedPageBreak/>
              <w:t xml:space="preserve">спортивных мероприятий </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 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w:t>
            </w:r>
          </w:p>
        </w:tc>
      </w:tr>
      <w:tr w:rsidR="009F5D38" w:rsidRPr="009F5D38" w:rsidTr="00A328DC">
        <w:tc>
          <w:tcPr>
            <w:tcW w:w="3910" w:type="dxa"/>
            <w:shd w:val="clear" w:color="auto" w:fill="auto"/>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lastRenderedPageBreak/>
              <w:t>МЕРОПРИЯТИЯ ПРОГРАММЫ</w:t>
            </w:r>
          </w:p>
        </w:tc>
        <w:tc>
          <w:tcPr>
            <w:tcW w:w="5376" w:type="dxa"/>
            <w:shd w:val="clear" w:color="auto" w:fill="auto"/>
          </w:tcPr>
          <w:p w:rsidR="009F5D38" w:rsidRPr="009F5D38" w:rsidRDefault="009F5D38" w:rsidP="00A328DC">
            <w:pPr>
              <w:pStyle w:val="ConsPlusCell"/>
              <w:jc w:val="both"/>
            </w:pPr>
            <w:r w:rsidRPr="009F5D38">
              <w:t>Пункт 3 Программы</w:t>
            </w:r>
          </w:p>
        </w:tc>
      </w:tr>
      <w:tr w:rsidR="009F5D38" w:rsidRPr="009F5D38" w:rsidTr="00A328DC">
        <w:tc>
          <w:tcPr>
            <w:tcW w:w="3910" w:type="dxa"/>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t>СРОКИ И ЭТАПЫ РЕАЛИЗАЦИИ ПРОГРАММЫ</w:t>
            </w:r>
          </w:p>
        </w:tc>
        <w:tc>
          <w:tcPr>
            <w:tcW w:w="5376" w:type="dxa"/>
          </w:tcPr>
          <w:p w:rsidR="009F5D38" w:rsidRPr="009F5D38" w:rsidRDefault="009F5D38" w:rsidP="00A328DC">
            <w:pPr>
              <w:pStyle w:val="ConsPlusCell"/>
              <w:jc w:val="both"/>
            </w:pPr>
            <w:r w:rsidRPr="009F5D38">
              <w:t xml:space="preserve">2017 -2021 и на период до 2033 года </w:t>
            </w:r>
          </w:p>
          <w:p w:rsidR="009F5D38" w:rsidRPr="009F5D38" w:rsidRDefault="009F5D38" w:rsidP="00A328DC">
            <w:pPr>
              <w:pStyle w:val="ConsPlusCell"/>
              <w:jc w:val="both"/>
            </w:pPr>
            <w:r w:rsidRPr="009F5D38">
              <w:t>Срок реализации осуществляется в два этапа:</w:t>
            </w:r>
          </w:p>
          <w:p w:rsidR="009F5D38" w:rsidRPr="009F5D38" w:rsidRDefault="009F5D38" w:rsidP="00A328DC">
            <w:pPr>
              <w:pStyle w:val="ConsPlusCell"/>
              <w:jc w:val="both"/>
            </w:pPr>
            <w:r w:rsidRPr="009F5D38">
              <w:t>I этап 2017-2021гг.</w:t>
            </w:r>
          </w:p>
          <w:p w:rsidR="009F5D38" w:rsidRPr="009F5D38" w:rsidRDefault="009F5D38" w:rsidP="00A328DC">
            <w:pPr>
              <w:pStyle w:val="ConsPlusNonformat"/>
              <w:widowControl/>
              <w:rPr>
                <w:rFonts w:ascii="Times New Roman" w:hAnsi="Times New Roman" w:cs="Times New Roman"/>
                <w:sz w:val="24"/>
                <w:szCs w:val="24"/>
              </w:rPr>
            </w:pPr>
            <w:r w:rsidRPr="009F5D38">
              <w:rPr>
                <w:rFonts w:ascii="Times New Roman" w:hAnsi="Times New Roman" w:cs="Times New Roman"/>
                <w:sz w:val="24"/>
                <w:szCs w:val="24"/>
              </w:rPr>
              <w:t>II этап 2022-2033гг.</w:t>
            </w:r>
          </w:p>
        </w:tc>
      </w:tr>
      <w:tr w:rsidR="009F5D38" w:rsidRPr="009F5D38" w:rsidTr="00A328DC">
        <w:tc>
          <w:tcPr>
            <w:tcW w:w="3910" w:type="dxa"/>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t>ОБЪЕМЫ И ИСТОЧНИКИ ФИНАНСИРОВАНИЯ ПРОГРАММЫ</w:t>
            </w:r>
          </w:p>
        </w:tc>
        <w:tc>
          <w:tcPr>
            <w:tcW w:w="5376" w:type="dxa"/>
          </w:tcPr>
          <w:p w:rsidR="009F5D38" w:rsidRPr="00517B3E" w:rsidRDefault="009F5D38" w:rsidP="00A328DC">
            <w:pPr>
              <w:pStyle w:val="ConsPlusNonformat"/>
              <w:widowControl/>
              <w:rPr>
                <w:rFonts w:ascii="Times New Roman" w:hAnsi="Times New Roman" w:cs="Times New Roman"/>
                <w:sz w:val="24"/>
                <w:szCs w:val="24"/>
              </w:rPr>
            </w:pPr>
            <w:r w:rsidRPr="00517B3E">
              <w:rPr>
                <w:rFonts w:ascii="Times New Roman" w:hAnsi="Times New Roman" w:cs="Times New Roman"/>
                <w:sz w:val="24"/>
                <w:szCs w:val="24"/>
              </w:rPr>
              <w:t>Объем   финансирования, необходимый для реализации  мероприятий  Программы, составит  28229,0 тыс.рублей.</w:t>
            </w:r>
          </w:p>
        </w:tc>
      </w:tr>
      <w:tr w:rsidR="009F5D38" w:rsidRPr="009F5D38" w:rsidTr="00A328DC">
        <w:tc>
          <w:tcPr>
            <w:tcW w:w="3910" w:type="dxa"/>
          </w:tcPr>
          <w:p w:rsidR="009F5D38" w:rsidRPr="009F5D38" w:rsidRDefault="009F5D38" w:rsidP="00A328DC">
            <w:pPr>
              <w:pStyle w:val="ConsPlusNonformat"/>
              <w:widowControl/>
              <w:rPr>
                <w:rFonts w:ascii="Times New Roman" w:hAnsi="Times New Roman" w:cs="Times New Roman"/>
                <w:b/>
                <w:bCs/>
                <w:sz w:val="24"/>
                <w:szCs w:val="24"/>
              </w:rPr>
            </w:pPr>
            <w:r w:rsidRPr="009F5D38">
              <w:rPr>
                <w:rFonts w:ascii="Times New Roman" w:hAnsi="Times New Roman" w:cs="Times New Roman"/>
                <w:b/>
                <w:bCs/>
                <w:sz w:val="24"/>
                <w:szCs w:val="24"/>
              </w:rPr>
              <w:t>ОЖИДАЕМЫЕ РЕЗУЛЬТАТЫ РЕАЛИЗАЦИИ ПРОГРАММЫ</w:t>
            </w:r>
          </w:p>
        </w:tc>
        <w:tc>
          <w:tcPr>
            <w:tcW w:w="5376" w:type="dxa"/>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-сохранение молочного животноводства и численности поголовья крупного рогатого скота посредством финансовой поддержки граждан; </w:t>
            </w:r>
          </w:p>
          <w:p w:rsidR="009F5D38" w:rsidRPr="009F5D38" w:rsidRDefault="009F5D38" w:rsidP="00A328DC">
            <w:pPr>
              <w:rPr>
                <w:rFonts w:ascii="Times New Roman" w:hAnsi="Times New Roman"/>
                <w:sz w:val="24"/>
                <w:szCs w:val="24"/>
              </w:rPr>
            </w:pPr>
            <w:r w:rsidRPr="00517B3E">
              <w:rPr>
                <w:rFonts w:ascii="Times New Roman" w:hAnsi="Times New Roman"/>
                <w:sz w:val="24"/>
                <w:szCs w:val="24"/>
              </w:rPr>
              <w:t>- создание условий для занятия физической культурой и спортом на территории поселения;</w:t>
            </w:r>
          </w:p>
        </w:tc>
      </w:tr>
    </w:tbl>
    <w:p w:rsidR="009F5D38" w:rsidRPr="009F5D38" w:rsidRDefault="009F5D38" w:rsidP="009F5D38">
      <w:pPr>
        <w:pStyle w:val="ConsPlusNonformat"/>
        <w:widowControl/>
        <w:spacing w:line="276" w:lineRule="auto"/>
        <w:jc w:val="center"/>
        <w:rPr>
          <w:rFonts w:ascii="Times New Roman" w:hAnsi="Times New Roman" w:cs="Times New Roman"/>
          <w:b/>
          <w:bCs/>
          <w:sz w:val="24"/>
          <w:szCs w:val="24"/>
        </w:rPr>
      </w:pPr>
      <w:r w:rsidRPr="009F5D38">
        <w:rPr>
          <w:rFonts w:ascii="Times New Roman" w:hAnsi="Times New Roman" w:cs="Times New Roman"/>
          <w:b/>
          <w:bCs/>
          <w:sz w:val="24"/>
          <w:szCs w:val="24"/>
        </w:rPr>
        <w:t xml:space="preserve">2. Характеристика существующего состояния </w:t>
      </w:r>
    </w:p>
    <w:p w:rsidR="009F5D38" w:rsidRPr="009F5D38" w:rsidRDefault="009F5D38" w:rsidP="009F5D38">
      <w:pPr>
        <w:pStyle w:val="ConsPlusNonformat"/>
        <w:widowControl/>
        <w:spacing w:line="276" w:lineRule="auto"/>
        <w:jc w:val="center"/>
        <w:rPr>
          <w:rFonts w:ascii="Times New Roman" w:hAnsi="Times New Roman" w:cs="Times New Roman"/>
          <w:b/>
          <w:sz w:val="24"/>
          <w:szCs w:val="24"/>
        </w:rPr>
      </w:pPr>
      <w:r w:rsidRPr="009F5D38">
        <w:rPr>
          <w:rFonts w:ascii="Times New Roman" w:hAnsi="Times New Roman" w:cs="Times New Roman"/>
          <w:b/>
          <w:bCs/>
          <w:sz w:val="24"/>
          <w:szCs w:val="24"/>
        </w:rPr>
        <w:t xml:space="preserve">социальной инфраструктуры сельского поселения </w:t>
      </w:r>
      <w:r w:rsidRPr="009F5D38">
        <w:rPr>
          <w:rFonts w:ascii="Times New Roman" w:hAnsi="Times New Roman" w:cs="Times New Roman"/>
          <w:b/>
          <w:sz w:val="24"/>
          <w:szCs w:val="24"/>
        </w:rPr>
        <w:t xml:space="preserve">Шентала </w:t>
      </w:r>
    </w:p>
    <w:p w:rsidR="009F5D38" w:rsidRPr="009F5D38" w:rsidRDefault="009F5D38" w:rsidP="009F5D38">
      <w:pPr>
        <w:pStyle w:val="ConsPlusNonformat"/>
        <w:widowControl/>
        <w:spacing w:line="276" w:lineRule="auto"/>
        <w:jc w:val="center"/>
        <w:rPr>
          <w:rFonts w:ascii="Times New Roman" w:hAnsi="Times New Roman" w:cs="Times New Roman"/>
          <w:b/>
          <w:sz w:val="24"/>
          <w:szCs w:val="24"/>
        </w:rPr>
      </w:pPr>
    </w:p>
    <w:p w:rsidR="009F5D38" w:rsidRPr="009F5D38" w:rsidRDefault="009F5D38" w:rsidP="009F5D38">
      <w:pPr>
        <w:pStyle w:val="ConsPlusNonformat"/>
        <w:widowControl/>
        <w:spacing w:line="276" w:lineRule="auto"/>
        <w:jc w:val="center"/>
        <w:rPr>
          <w:rFonts w:ascii="Times New Roman" w:hAnsi="Times New Roman" w:cs="Times New Roman"/>
          <w:b/>
          <w:bCs/>
          <w:sz w:val="24"/>
          <w:szCs w:val="24"/>
        </w:rPr>
      </w:pPr>
      <w:r w:rsidRPr="009F5D38">
        <w:rPr>
          <w:rFonts w:ascii="Times New Roman" w:hAnsi="Times New Roman" w:cs="Times New Roman"/>
          <w:b/>
          <w:sz w:val="24"/>
          <w:szCs w:val="24"/>
        </w:rPr>
        <w:t xml:space="preserve">2.1. Социально экономическое состояние сельского поселения Шентала </w:t>
      </w:r>
    </w:p>
    <w:p w:rsidR="009F5D38" w:rsidRPr="009F5D38" w:rsidRDefault="009F5D38" w:rsidP="009F5D38">
      <w:pPr>
        <w:pStyle w:val="ConsPlusNormal"/>
        <w:widowControl/>
        <w:spacing w:line="276" w:lineRule="auto"/>
        <w:ind w:firstLine="0"/>
        <w:rPr>
          <w:rFonts w:ascii="Times New Roman" w:hAnsi="Times New Roman" w:cs="Times New Roman"/>
          <w:sz w:val="24"/>
          <w:szCs w:val="24"/>
        </w:rPr>
      </w:pP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Сельское поселение Шентала муниципального района Шенталинский Самарской области расположено </w:t>
      </w:r>
      <w:r w:rsidRPr="009F5D38">
        <w:rPr>
          <w:rFonts w:ascii="Times New Roman" w:hAnsi="Times New Roman"/>
          <w:color w:val="000000"/>
          <w:sz w:val="24"/>
          <w:szCs w:val="24"/>
        </w:rPr>
        <w:t>в центральной</w:t>
      </w:r>
      <w:r w:rsidRPr="009F5D38">
        <w:rPr>
          <w:rFonts w:ascii="Times New Roman" w:hAnsi="Times New Roman"/>
          <w:sz w:val="24"/>
          <w:szCs w:val="24"/>
        </w:rPr>
        <w:t xml:space="preserve"> части муниципального района Шенталинский Самарской области.</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В состав поселения входят следующие населенные пункты: железнодорожная станция Шентала, п. Северный с административным центром на железнодорожной станции Шентала.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color w:val="333333"/>
          <w:sz w:val="24"/>
          <w:szCs w:val="24"/>
        </w:rPr>
        <w:t> </w:t>
      </w:r>
      <w:r w:rsidRPr="009F5D38">
        <w:rPr>
          <w:rFonts w:ascii="Times New Roman" w:hAnsi="Times New Roman"/>
          <w:sz w:val="24"/>
          <w:szCs w:val="24"/>
        </w:rPr>
        <w:t>Численность сельского поселения Шентала составляет 5984 человека по состоянию на 01.01.2018 года.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На территории сельского поселения Шентала расположены следующие объекты социальной инфраструктуры: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lastRenderedPageBreak/>
        <w:t>- МДОУ №1 «Звездочка»;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МДОУ №2 «Теремок»;</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структурное подразделение МДОУ №2 «Солнышко» на базе ГБОУ СОШ № 2;</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ГБОУ СОШ № 1 «образовательный центр»;</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структурное подразделение «Центр дополнительного образования для детей</w: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и взрослых ГБОУ СОШ № 1 «ОЦ»;</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структурное подразделение «Детская школа искусств ГБОУ СОШ № 1 «ОЦ»;</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структурное подразделение некоммерческого фонда «Детский епархиальный</w: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 xml:space="preserve">образовательный центр», учебный филиал «Шенталинский»;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ГБОУ СОШ № 2;</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Шенталинский филиал ГБПОУ «Тольяттинский медицинский колледж»;</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Шенталинский филиал ГБПОУ СО «Сергиевский губернский техникум»</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 МАУ «Межпоселенческий центр культуры и досуга»;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ГБУЗ «Шенталинская ЦРБ»;</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аптека «Имплозия»;</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аптека «Алия»;</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аптека «Биомед»;</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ГБУ «Центр психолого-педагогической, медицинской и социальной помощи»;</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 ГКУ СО «Комплексный центр социального обслуживания населения  </w: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 xml:space="preserve"> Северного округа»;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АНО  «Центр социального обслуживания населения Северного округа»;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ГКУ СО «Управление социальной защиты населения Северного округа»;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-Центральная районная библиотека;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-Центральная детская библиотека;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-Управление культуры, молодежной политики, спорта и туризма;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Техническое состояние учреждений культуры и образования не соответствует современным нормативам. Сохраняются объекты, не имеющие коммунальных удобств. Коммунальная инфраструктура в учреждениях культуры и образования морально и физически устарела. Устойчивость и надежность зданий и сооружений объектов социальной инфраструктуры требует значительных капиталовложений. </w:t>
      </w:r>
      <w:r w:rsidRPr="009F5D38">
        <w:rPr>
          <w:rFonts w:ascii="Times New Roman" w:hAnsi="Times New Roman"/>
          <w:sz w:val="24"/>
          <w:szCs w:val="24"/>
        </w:rPr>
        <w:lastRenderedPageBreak/>
        <w:t>Функционирование неотремонтированных зданий с устаревшим оборудованием не позволяет детям получать качественного образования и самореализовать себя в полной мере в культурно-досуговой жизни.</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Целесообразность разработки Программы обусловлена необходимостью решения сложившейся проблемы системным путем, повышения целевой ориентации бюджетных расходов с целью создания реальных условий для повышения качества предоставления муниципальных услуг, а также снижения риска возникновения ситуаций, влекущих расходы на ликвидацию последствий пожаров, аварийных ситуаций.</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 В настоящее время решить проблему модернизации социальной инфраструктуры сельского поселения Шентала муниципального района Шенталинский Самарской области возможно за счет проведения реконструкции и обновления специализированного оборудования и инвентаря.</w:t>
      </w:r>
    </w:p>
    <w:p w:rsidR="009F5D38" w:rsidRPr="009F5D38" w:rsidRDefault="009F5D38" w:rsidP="009F5D38">
      <w:pPr>
        <w:ind w:firstLine="708"/>
        <w:jc w:val="both"/>
        <w:rPr>
          <w:rFonts w:ascii="Times New Roman" w:hAnsi="Times New Roman"/>
          <w:sz w:val="24"/>
          <w:szCs w:val="24"/>
        </w:rPr>
      </w:pPr>
    </w:p>
    <w:p w:rsidR="009F5D38" w:rsidRPr="009F5D38" w:rsidRDefault="009F5D38" w:rsidP="009F5D38">
      <w:pPr>
        <w:pStyle w:val="ConsPlusNormal"/>
        <w:widowControl/>
        <w:spacing w:line="276" w:lineRule="auto"/>
        <w:ind w:firstLine="708"/>
        <w:rPr>
          <w:rFonts w:ascii="Times New Roman" w:hAnsi="Times New Roman" w:cs="Times New Roman"/>
          <w:sz w:val="24"/>
          <w:szCs w:val="24"/>
        </w:rPr>
      </w:pPr>
      <w:r w:rsidRPr="009F5D38">
        <w:rPr>
          <w:rFonts w:ascii="Times New Roman" w:hAnsi="Times New Roman" w:cs="Times New Roman"/>
          <w:sz w:val="24"/>
          <w:szCs w:val="24"/>
        </w:rPr>
        <w:t>В настоящее время площадь сельского поселения Шентала составляет:</w:t>
      </w:r>
    </w:p>
    <w:p w:rsidR="009F5D38" w:rsidRPr="009F5D38" w:rsidRDefault="009F5D38" w:rsidP="009F5D38">
      <w:pPr>
        <w:pStyle w:val="ConsPlusNormal"/>
        <w:widowControl/>
        <w:spacing w:line="276" w:lineRule="auto"/>
        <w:ind w:firstLine="708"/>
        <w:jc w:val="right"/>
        <w:rPr>
          <w:rFonts w:ascii="Times New Roman" w:hAnsi="Times New Roman" w:cs="Times New Roman"/>
          <w:sz w:val="24"/>
          <w:szCs w:val="24"/>
        </w:rPr>
      </w:pPr>
      <w:r w:rsidRPr="009F5D38">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F5D38" w:rsidRPr="009F5D38" w:rsidTr="00A328DC">
        <w:tc>
          <w:tcPr>
            <w:tcW w:w="4643" w:type="dxa"/>
            <w:shd w:val="clear" w:color="auto" w:fill="auto"/>
          </w:tcPr>
          <w:p w:rsidR="009F5D38" w:rsidRPr="009F5D38" w:rsidRDefault="009F5D38" w:rsidP="00A328DC">
            <w:pPr>
              <w:pStyle w:val="ConsPlusNormal"/>
              <w:spacing w:line="276" w:lineRule="auto"/>
              <w:ind w:firstLine="0"/>
              <w:rPr>
                <w:rFonts w:ascii="Times New Roman" w:hAnsi="Times New Roman" w:cs="Times New Roman"/>
                <w:sz w:val="24"/>
                <w:szCs w:val="24"/>
              </w:rPr>
            </w:pPr>
            <w:r w:rsidRPr="009F5D38">
              <w:rPr>
                <w:rFonts w:ascii="Times New Roman" w:hAnsi="Times New Roman" w:cs="Times New Roman"/>
                <w:sz w:val="24"/>
                <w:szCs w:val="24"/>
              </w:rPr>
              <w:t>сельское поселение Шентала</w:t>
            </w:r>
          </w:p>
        </w:tc>
        <w:tc>
          <w:tcPr>
            <w:tcW w:w="4643" w:type="dxa"/>
            <w:shd w:val="clear" w:color="auto" w:fill="auto"/>
          </w:tcPr>
          <w:p w:rsidR="009F5D38" w:rsidRPr="009F5D38" w:rsidRDefault="009F5D38" w:rsidP="00A328DC">
            <w:pPr>
              <w:pStyle w:val="ConsPlusNormal"/>
              <w:spacing w:line="276" w:lineRule="auto"/>
              <w:ind w:firstLine="0"/>
              <w:rPr>
                <w:rFonts w:ascii="Times New Roman" w:hAnsi="Times New Roman" w:cs="Times New Roman"/>
                <w:sz w:val="24"/>
                <w:szCs w:val="24"/>
              </w:rPr>
            </w:pPr>
            <w:r w:rsidRPr="009F5D38">
              <w:rPr>
                <w:rFonts w:ascii="Times New Roman" w:hAnsi="Times New Roman" w:cs="Times New Roman"/>
                <w:sz w:val="24"/>
                <w:szCs w:val="24"/>
              </w:rPr>
              <w:t xml:space="preserve">Площадь, га. </w:t>
            </w:r>
          </w:p>
        </w:tc>
      </w:tr>
      <w:tr w:rsidR="009F5D38" w:rsidRPr="009F5D38" w:rsidTr="00A328DC">
        <w:tc>
          <w:tcPr>
            <w:tcW w:w="4643" w:type="dxa"/>
            <w:shd w:val="clear" w:color="auto" w:fill="auto"/>
          </w:tcPr>
          <w:p w:rsidR="009F5D38" w:rsidRPr="009F5D38" w:rsidRDefault="009F5D38" w:rsidP="00A328DC">
            <w:pPr>
              <w:pStyle w:val="ConsPlusNormal"/>
              <w:spacing w:line="276" w:lineRule="auto"/>
              <w:ind w:firstLine="0"/>
              <w:rPr>
                <w:rFonts w:ascii="Times New Roman" w:hAnsi="Times New Roman" w:cs="Times New Roman"/>
                <w:sz w:val="24"/>
                <w:szCs w:val="24"/>
              </w:rPr>
            </w:pPr>
            <w:r w:rsidRPr="009F5D38">
              <w:rPr>
                <w:rFonts w:ascii="Times New Roman" w:hAnsi="Times New Roman" w:cs="Times New Roman"/>
                <w:sz w:val="24"/>
                <w:szCs w:val="24"/>
              </w:rPr>
              <w:t>ж/д_ст.Шентала</w:t>
            </w:r>
          </w:p>
        </w:tc>
        <w:tc>
          <w:tcPr>
            <w:tcW w:w="4643" w:type="dxa"/>
            <w:shd w:val="clear" w:color="auto" w:fill="auto"/>
          </w:tcPr>
          <w:p w:rsidR="009F5D38" w:rsidRPr="009F5D38" w:rsidRDefault="009F5D38" w:rsidP="00A328DC">
            <w:pPr>
              <w:pStyle w:val="ConsPlusNormal"/>
              <w:spacing w:line="276" w:lineRule="auto"/>
              <w:ind w:firstLine="0"/>
              <w:rPr>
                <w:rFonts w:ascii="Times New Roman" w:hAnsi="Times New Roman" w:cs="Times New Roman"/>
                <w:sz w:val="24"/>
                <w:szCs w:val="24"/>
              </w:rPr>
            </w:pPr>
            <w:r w:rsidRPr="009F5D38">
              <w:rPr>
                <w:rFonts w:ascii="Times New Roman" w:hAnsi="Times New Roman" w:cs="Times New Roman"/>
                <w:sz w:val="24"/>
                <w:szCs w:val="24"/>
              </w:rPr>
              <w:t>514,77</w:t>
            </w:r>
          </w:p>
        </w:tc>
      </w:tr>
      <w:tr w:rsidR="009F5D38" w:rsidRPr="009F5D38" w:rsidTr="00A328DC">
        <w:tc>
          <w:tcPr>
            <w:tcW w:w="4643" w:type="dxa"/>
            <w:shd w:val="clear" w:color="auto" w:fill="auto"/>
          </w:tcPr>
          <w:p w:rsidR="009F5D38" w:rsidRPr="009F5D38" w:rsidRDefault="009F5D38" w:rsidP="00A328DC">
            <w:pPr>
              <w:pStyle w:val="ConsPlusNormal"/>
              <w:widowControl/>
              <w:spacing w:line="276" w:lineRule="auto"/>
              <w:ind w:firstLine="0"/>
              <w:rPr>
                <w:rFonts w:ascii="Times New Roman" w:hAnsi="Times New Roman" w:cs="Times New Roman"/>
                <w:sz w:val="24"/>
                <w:szCs w:val="24"/>
              </w:rPr>
            </w:pPr>
            <w:r w:rsidRPr="009F5D38">
              <w:rPr>
                <w:rFonts w:ascii="Times New Roman" w:hAnsi="Times New Roman" w:cs="Times New Roman"/>
                <w:sz w:val="24"/>
                <w:szCs w:val="24"/>
              </w:rPr>
              <w:t>пос.Северный</w:t>
            </w:r>
          </w:p>
        </w:tc>
        <w:tc>
          <w:tcPr>
            <w:tcW w:w="4643" w:type="dxa"/>
            <w:shd w:val="clear" w:color="auto" w:fill="auto"/>
          </w:tcPr>
          <w:p w:rsidR="009F5D38" w:rsidRPr="009F5D38" w:rsidRDefault="009F5D38" w:rsidP="00A328DC">
            <w:pPr>
              <w:pStyle w:val="ConsPlusNormal"/>
              <w:widowControl/>
              <w:spacing w:line="276" w:lineRule="auto"/>
              <w:ind w:firstLine="0"/>
              <w:rPr>
                <w:rFonts w:ascii="Times New Roman" w:hAnsi="Times New Roman" w:cs="Times New Roman"/>
                <w:sz w:val="24"/>
                <w:szCs w:val="24"/>
              </w:rPr>
            </w:pPr>
            <w:r w:rsidRPr="009F5D38">
              <w:rPr>
                <w:rFonts w:ascii="Times New Roman" w:hAnsi="Times New Roman" w:cs="Times New Roman"/>
                <w:sz w:val="24"/>
                <w:szCs w:val="24"/>
              </w:rPr>
              <w:t>18,92</w:t>
            </w:r>
          </w:p>
        </w:tc>
      </w:tr>
    </w:tbl>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p>
    <w:p w:rsidR="009F5D38" w:rsidRPr="009F5D38" w:rsidRDefault="009F5D38" w:rsidP="009F5D38">
      <w:pPr>
        <w:pStyle w:val="ConsPlusNormal"/>
        <w:widowControl/>
        <w:spacing w:line="276" w:lineRule="auto"/>
        <w:ind w:firstLine="708"/>
        <w:rPr>
          <w:rFonts w:ascii="Times New Roman" w:hAnsi="Times New Roman" w:cs="Times New Roman"/>
          <w:sz w:val="24"/>
          <w:szCs w:val="24"/>
        </w:rPr>
      </w:pPr>
      <w:r w:rsidRPr="009F5D38">
        <w:rPr>
          <w:rFonts w:ascii="Times New Roman" w:hAnsi="Times New Roman" w:cs="Times New Roman"/>
          <w:sz w:val="24"/>
          <w:szCs w:val="24"/>
        </w:rPr>
        <w:t xml:space="preserve">Шентала – крупный районный административный центр , расположен в северной части Самарской области.  До областного центра г. Самара – </w:t>
      </w:r>
      <w:smartTag w:uri="urn:schemas-microsoft-com:office:smarttags" w:element="metricconverter">
        <w:smartTagPr>
          <w:attr w:name="ProductID" w:val="204 км"/>
        </w:smartTagPr>
        <w:r w:rsidRPr="009F5D38">
          <w:rPr>
            <w:rFonts w:ascii="Times New Roman" w:hAnsi="Times New Roman" w:cs="Times New Roman"/>
            <w:sz w:val="24"/>
            <w:szCs w:val="24"/>
          </w:rPr>
          <w:t>204 км</w:t>
        </w:r>
      </w:smartTag>
      <w:r w:rsidRPr="009F5D38">
        <w:rPr>
          <w:rFonts w:ascii="Times New Roman" w:hAnsi="Times New Roman" w:cs="Times New Roman"/>
          <w:sz w:val="24"/>
          <w:szCs w:val="24"/>
        </w:rPr>
        <w:t>.  Территория  районного  центра имеет  гибкую  планировочную  структуру,  и  со  всех  сторон  окружена  лесами.  Главный  въезд  в  райцентр осуществляется  по  автомобильной  дороге  общего  пользования  «Исаклы-Шентала – Черемшан». Через станцию Шентала проходит  Куйбышевская железная  дорога    и  делит  ее  на  две  части: Северную  и  Южную.   В райцентре  Шентала много лет в дружбе и согласии живут русские, чуваши, мордва, татары и другие национальности. Территория сельского поселения Шентала включает в себя 2 населенных пункта: ж/д ст. Шентала и поселок Северный.</w:t>
      </w:r>
    </w:p>
    <w:p w:rsidR="009F5D38" w:rsidRPr="009F5D38" w:rsidRDefault="009F5D38" w:rsidP="009F5D38">
      <w:pPr>
        <w:pStyle w:val="ConsPlusNormal"/>
        <w:widowControl/>
        <w:spacing w:line="276" w:lineRule="auto"/>
        <w:ind w:firstLine="708"/>
        <w:rPr>
          <w:rFonts w:ascii="Times New Roman" w:hAnsi="Times New Roman" w:cs="Times New Roman"/>
          <w:sz w:val="24"/>
          <w:szCs w:val="24"/>
        </w:rPr>
      </w:pPr>
      <w:r w:rsidRPr="009F5D38">
        <w:rPr>
          <w:rFonts w:ascii="Times New Roman" w:hAnsi="Times New Roman" w:cs="Times New Roman"/>
          <w:sz w:val="24"/>
          <w:szCs w:val="24"/>
        </w:rPr>
        <w:t xml:space="preserve">Численность  населения  сельского   поселения  на  </w:t>
      </w:r>
      <w:r w:rsidRPr="009F5D38">
        <w:rPr>
          <w:rFonts w:ascii="Times New Roman" w:hAnsi="Times New Roman" w:cs="Times New Roman"/>
          <w:sz w:val="24"/>
          <w:szCs w:val="24"/>
          <w:u w:val="single"/>
        </w:rPr>
        <w:t>01.01.2020г</w:t>
      </w:r>
      <w:r w:rsidRPr="009F5D38">
        <w:rPr>
          <w:rFonts w:ascii="Times New Roman" w:hAnsi="Times New Roman" w:cs="Times New Roman"/>
          <w:sz w:val="24"/>
          <w:szCs w:val="24"/>
        </w:rPr>
        <w:t xml:space="preserve">. составляет </w:t>
      </w:r>
      <w:r w:rsidRPr="009F5D38">
        <w:rPr>
          <w:rFonts w:ascii="Times New Roman" w:hAnsi="Times New Roman" w:cs="Times New Roman"/>
          <w:sz w:val="24"/>
          <w:szCs w:val="24"/>
          <w:u w:val="single"/>
        </w:rPr>
        <w:t>5802</w:t>
      </w:r>
      <w:r w:rsidRPr="009F5D38">
        <w:rPr>
          <w:rFonts w:ascii="Times New Roman" w:hAnsi="Times New Roman" w:cs="Times New Roman"/>
          <w:sz w:val="24"/>
          <w:szCs w:val="24"/>
        </w:rPr>
        <w:t xml:space="preserve"> человек, в том числе ж/д ст. Шентала </w:t>
      </w:r>
      <w:r w:rsidRPr="009F5D38">
        <w:rPr>
          <w:rFonts w:ascii="Times New Roman" w:hAnsi="Times New Roman" w:cs="Times New Roman"/>
          <w:sz w:val="24"/>
          <w:szCs w:val="24"/>
          <w:u w:val="single"/>
        </w:rPr>
        <w:t>5785</w:t>
      </w:r>
      <w:r w:rsidRPr="009F5D38">
        <w:rPr>
          <w:rFonts w:ascii="Times New Roman" w:hAnsi="Times New Roman" w:cs="Times New Roman"/>
          <w:sz w:val="24"/>
          <w:szCs w:val="24"/>
        </w:rPr>
        <w:t xml:space="preserve"> чел., пос. Северный </w:t>
      </w:r>
      <w:r w:rsidRPr="009F5D38">
        <w:rPr>
          <w:rFonts w:ascii="Times New Roman" w:hAnsi="Times New Roman" w:cs="Times New Roman"/>
          <w:sz w:val="24"/>
          <w:szCs w:val="24"/>
          <w:u w:val="single"/>
        </w:rPr>
        <w:t xml:space="preserve">17 </w:t>
      </w:r>
      <w:r w:rsidRPr="009F5D38">
        <w:rPr>
          <w:rFonts w:ascii="Times New Roman" w:hAnsi="Times New Roman" w:cs="Times New Roman"/>
          <w:sz w:val="24"/>
          <w:szCs w:val="24"/>
        </w:rPr>
        <w:t xml:space="preserve">чел. </w:t>
      </w:r>
    </w:p>
    <w:p w:rsidR="009F5D38" w:rsidRPr="009F5D38" w:rsidRDefault="009F5D38" w:rsidP="009F5D38">
      <w:pPr>
        <w:pStyle w:val="ConsPlusNormal"/>
        <w:widowControl/>
        <w:spacing w:line="276" w:lineRule="auto"/>
        <w:ind w:firstLine="708"/>
        <w:rPr>
          <w:rFonts w:ascii="Times New Roman" w:hAnsi="Times New Roman" w:cs="Times New Roman"/>
          <w:sz w:val="24"/>
          <w:szCs w:val="24"/>
          <w:u w:val="single"/>
        </w:rPr>
      </w:pPr>
      <w:r w:rsidRPr="009F5D38">
        <w:rPr>
          <w:rFonts w:ascii="Times New Roman" w:hAnsi="Times New Roman" w:cs="Times New Roman"/>
          <w:sz w:val="24"/>
          <w:szCs w:val="24"/>
        </w:rPr>
        <w:t xml:space="preserve">Преобладающей национальностью сельского поселения являются </w:t>
      </w:r>
      <w:r w:rsidRPr="009F5D38">
        <w:rPr>
          <w:rFonts w:ascii="Times New Roman" w:hAnsi="Times New Roman" w:cs="Times New Roman"/>
          <w:sz w:val="24"/>
          <w:szCs w:val="24"/>
          <w:u w:val="single"/>
        </w:rPr>
        <w:t>русские</w:t>
      </w:r>
    </w:p>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r w:rsidRPr="009F5D38">
        <w:rPr>
          <w:rFonts w:ascii="Times New Roman" w:hAnsi="Times New Roman" w:cs="Times New Roman"/>
          <w:sz w:val="24"/>
          <w:szCs w:val="24"/>
        </w:rPr>
        <w:t>Планировочная  структура  райцентра  Шентала  состоит из многочисленных  кварталов  с  большим  количеством  улиц  и  проездов. Жилая  застройка  представлена 1-2-х  этажными  усадебными и 2-3-х этажными  секционными  домами</w:t>
      </w:r>
    </w:p>
    <w:p w:rsidR="009F5D38" w:rsidRPr="009F5D38" w:rsidRDefault="009F5D38" w:rsidP="009F5D38">
      <w:pPr>
        <w:ind w:right="-285" w:firstLine="708"/>
        <w:rPr>
          <w:rFonts w:ascii="Times New Roman" w:hAnsi="Times New Roman"/>
          <w:sz w:val="24"/>
          <w:szCs w:val="24"/>
        </w:rPr>
      </w:pPr>
      <w:r w:rsidRPr="009F5D38">
        <w:rPr>
          <w:rFonts w:ascii="Times New Roman" w:hAnsi="Times New Roman"/>
          <w:sz w:val="24"/>
          <w:szCs w:val="24"/>
        </w:rPr>
        <w:t>Социальная  инфраструктура  райцентра   представлена  учреждениями    образования – 2 общеобразовательные  школы, 3   учреждения  дошкольного  образования,  3  учреждения  дополнительного  образования. На  территории  райцентра  функционирую   ГБПОУ   Шенталинский филиал Сергиевского Губернского техникума (профессиональное  училище №70)  и  ГБСПОУ   Шенталинский филиал Тольяттинского медучилища (Шенталинское  медучилище).</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lastRenderedPageBreak/>
        <w:t xml:space="preserve"> В  юго-восточной  части  райцентра  Шентала  расположена  Центральная  районная  больница, осуществляющая  медицинское  обслуживание  населения района,  в  которой  имеются  4  стационарных  отделения, поликлиника,  станция  скорой  помощи и   дневной  стационар.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Культурное  обслуживание  населения  осуществляют  районный Дом  культуры,  Дом  молодежных  организаций,    2  библиотеки.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Производственная  зона включает  промышленные, сельскохозяйственные  и  строительно-монтажные  организации.  Основная  часть  промышленных  предприятий  расположена  в  северо-восточной, западной  частях  поселения. Основными    предприятиями  района  являются   АО «Черемшаннефтепродукт»,  Дорожно-эксплуатационное  управление,  Шенталинское  РайПО,   Шенталинское  ПОЖКХ  и другие .</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Объекты  коммунального  значения – водозабор  и  станции  2-го и 3-го  подъемов  расположены  на  юге  населенного  пункта.</w:t>
      </w:r>
    </w:p>
    <w:p w:rsidR="009F5D38" w:rsidRPr="009F5D38" w:rsidRDefault="009F5D38" w:rsidP="009F5D38">
      <w:pPr>
        <w:ind w:firstLine="708"/>
        <w:jc w:val="both"/>
        <w:rPr>
          <w:rFonts w:ascii="Times New Roman" w:hAnsi="Times New Roman"/>
          <w:sz w:val="24"/>
          <w:szCs w:val="24"/>
        </w:rPr>
      </w:pPr>
      <w:r w:rsidRPr="009F5D38">
        <w:rPr>
          <w:rFonts w:ascii="Times New Roman" w:hAnsi="Times New Roman"/>
          <w:sz w:val="24"/>
          <w:szCs w:val="24"/>
        </w:rPr>
        <w:t xml:space="preserve">В Шентале  имеется муниципальное предприятие «Производственное объединение жилищно-коммунального хозяйства».  МП «Шенталинское ПОЖКХ» оказывает услуги  теплоснабжения , коммунально-бытовое водоснабжения, вывоз ТБО  и  ЖБО населению. </w:t>
      </w:r>
    </w:p>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r w:rsidRPr="009F5D38">
        <w:rPr>
          <w:rFonts w:ascii="Times New Roman" w:hAnsi="Times New Roman" w:cs="Times New Roman"/>
          <w:sz w:val="24"/>
          <w:szCs w:val="24"/>
        </w:rPr>
        <w:t xml:space="preserve">    Точками  транспортного  обслуживания  являются  железнодорожный  вокзал и автостанция, расположенные  на ул. Вокзальной.   </w:t>
      </w:r>
    </w:p>
    <w:p w:rsidR="009F5D38" w:rsidRPr="009F5D38" w:rsidRDefault="009F5D38" w:rsidP="009F5D38">
      <w:pPr>
        <w:tabs>
          <w:tab w:val="left" w:pos="9180"/>
        </w:tabs>
        <w:ind w:firstLine="567"/>
        <w:rPr>
          <w:rFonts w:ascii="Times New Roman" w:hAnsi="Times New Roman"/>
          <w:color w:val="000000"/>
          <w:sz w:val="24"/>
          <w:szCs w:val="24"/>
        </w:rPr>
      </w:pPr>
      <w:r w:rsidRPr="009F5D38">
        <w:rPr>
          <w:rFonts w:ascii="Times New Roman" w:hAnsi="Times New Roman"/>
          <w:color w:val="000000"/>
          <w:sz w:val="24"/>
          <w:szCs w:val="24"/>
        </w:rPr>
        <w:t xml:space="preserve">В состав сельского поселения Шентала входят два населённых пункта: железнодорожная станция </w:t>
      </w:r>
      <w:r w:rsidRPr="009F5D38">
        <w:rPr>
          <w:rFonts w:ascii="Times New Roman" w:hAnsi="Times New Roman"/>
          <w:b/>
          <w:color w:val="000000"/>
          <w:sz w:val="24"/>
          <w:szCs w:val="24"/>
        </w:rPr>
        <w:t>Шентала</w:t>
      </w:r>
      <w:r w:rsidRPr="009F5D38">
        <w:rPr>
          <w:rFonts w:ascii="Times New Roman" w:hAnsi="Times New Roman"/>
          <w:color w:val="000000"/>
          <w:sz w:val="24"/>
          <w:szCs w:val="24"/>
        </w:rPr>
        <w:t xml:space="preserve"> (административный центр) и посёлок </w:t>
      </w:r>
      <w:r w:rsidRPr="009F5D38">
        <w:rPr>
          <w:rFonts w:ascii="Times New Roman" w:hAnsi="Times New Roman"/>
          <w:b/>
          <w:color w:val="000000"/>
          <w:sz w:val="24"/>
          <w:szCs w:val="24"/>
        </w:rPr>
        <w:t>Северный</w:t>
      </w:r>
      <w:r w:rsidRPr="009F5D38">
        <w:rPr>
          <w:rFonts w:ascii="Times New Roman" w:hAnsi="Times New Roman"/>
          <w:color w:val="000000"/>
          <w:sz w:val="24"/>
          <w:szCs w:val="24"/>
        </w:rPr>
        <w:t>.</w:t>
      </w:r>
    </w:p>
    <w:p w:rsidR="009F5D38" w:rsidRPr="009F5D38" w:rsidRDefault="009F5D38" w:rsidP="009F5D38">
      <w:pPr>
        <w:tabs>
          <w:tab w:val="num" w:pos="285"/>
        </w:tabs>
        <w:ind w:firstLine="540"/>
        <w:rPr>
          <w:rFonts w:ascii="Times New Roman" w:hAnsi="Times New Roman"/>
          <w:color w:val="000000"/>
          <w:sz w:val="24"/>
          <w:szCs w:val="24"/>
        </w:rPr>
      </w:pPr>
      <w:r w:rsidRPr="009F5D38">
        <w:rPr>
          <w:rFonts w:ascii="Times New Roman" w:hAnsi="Times New Roman"/>
          <w:color w:val="000000"/>
          <w:sz w:val="24"/>
          <w:szCs w:val="24"/>
        </w:rPr>
        <w:t>Сельское поселение Шентала граничит с сельскими поселениями Канаш, Туарма, Денискино, Старая Шентала и Артюшкино муниципального района Шенталинский.</w:t>
      </w:r>
    </w:p>
    <w:p w:rsidR="009F5D38" w:rsidRPr="009F5D38" w:rsidRDefault="009F5D38" w:rsidP="009F5D38">
      <w:pPr>
        <w:pStyle w:val="ConsPlusNormal"/>
        <w:widowControl/>
        <w:spacing w:line="276" w:lineRule="auto"/>
        <w:ind w:firstLine="708"/>
        <w:rPr>
          <w:rFonts w:ascii="Times New Roman" w:hAnsi="Times New Roman" w:cs="Times New Roman"/>
          <w:sz w:val="24"/>
          <w:szCs w:val="24"/>
        </w:rPr>
      </w:pPr>
      <w:r w:rsidRPr="009F5D38">
        <w:rPr>
          <w:rFonts w:ascii="Times New Roman" w:hAnsi="Times New Roman" w:cs="Times New Roman"/>
          <w:sz w:val="24"/>
          <w:szCs w:val="24"/>
        </w:rPr>
        <w:t>Объекты археологического наследия, расположенные на территории с.п. Шентала муниципального района Шенталинский отсутствуют.</w:t>
      </w:r>
    </w:p>
    <w:p w:rsidR="009F5D38" w:rsidRPr="009F5D38" w:rsidRDefault="009F5D38" w:rsidP="009F5D38">
      <w:pPr>
        <w:spacing w:line="358" w:lineRule="auto"/>
        <w:ind w:right="80" w:firstLine="708"/>
        <w:jc w:val="both"/>
        <w:rPr>
          <w:rFonts w:ascii="Times New Roman" w:hAnsi="Times New Roman"/>
          <w:sz w:val="24"/>
          <w:szCs w:val="24"/>
        </w:rPr>
      </w:pPr>
      <w:r w:rsidRPr="009F5D38">
        <w:rPr>
          <w:rFonts w:ascii="Times New Roman" w:hAnsi="Times New Roman"/>
          <w:sz w:val="24"/>
          <w:szCs w:val="24"/>
          <w:u w:val="single"/>
        </w:rPr>
        <w:t>Жилая застройка</w:t>
      </w:r>
      <w:r w:rsidRPr="009F5D38">
        <w:rPr>
          <w:rFonts w:ascii="Times New Roman" w:hAnsi="Times New Roman"/>
          <w:sz w:val="24"/>
          <w:szCs w:val="24"/>
        </w:rPr>
        <w:t xml:space="preserve"> сельского поселения Шентала в основном представлена одно-двухэтажными индивидуальными жилыми домами с приусадебными участками (малоэтажные жилые дома деревянно-панельной конструкции, разного времени постройки, а также блочные одноэтажные коттеджи, отдельно стоящие и спаренные, (построенные в 70-80гг. ХХ века). </w:t>
      </w:r>
    </w:p>
    <w:p w:rsidR="009F5D38" w:rsidRPr="009F5D38" w:rsidRDefault="009F5D38" w:rsidP="009F5D38">
      <w:pPr>
        <w:tabs>
          <w:tab w:val="left" w:pos="0"/>
        </w:tabs>
        <w:spacing w:line="360" w:lineRule="auto"/>
        <w:ind w:firstLine="709"/>
        <w:jc w:val="both"/>
        <w:rPr>
          <w:rFonts w:ascii="Times New Roman" w:hAnsi="Times New Roman"/>
          <w:sz w:val="24"/>
          <w:szCs w:val="24"/>
        </w:rPr>
      </w:pPr>
      <w:r w:rsidRPr="009F5D38">
        <w:rPr>
          <w:rFonts w:ascii="Times New Roman" w:hAnsi="Times New Roman"/>
          <w:sz w:val="24"/>
          <w:szCs w:val="24"/>
        </w:rPr>
        <w:t>Жилая зона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p w:rsidR="009F5D38" w:rsidRPr="009F5D38" w:rsidRDefault="009F5D38" w:rsidP="009F5D38">
      <w:pPr>
        <w:spacing w:line="357" w:lineRule="auto"/>
        <w:ind w:left="260" w:right="100" w:firstLine="711"/>
        <w:jc w:val="both"/>
        <w:rPr>
          <w:rFonts w:ascii="Times New Roman" w:hAnsi="Times New Roman"/>
          <w:sz w:val="24"/>
          <w:szCs w:val="24"/>
        </w:rPr>
      </w:pPr>
      <w:r w:rsidRPr="009F5D38">
        <w:rPr>
          <w:rFonts w:ascii="Times New Roman" w:hAnsi="Times New Roman"/>
          <w:sz w:val="24"/>
          <w:szCs w:val="24"/>
          <w:u w:val="single"/>
        </w:rPr>
        <w:t>Жилые зоны</w:t>
      </w:r>
      <w:r w:rsidRPr="009F5D38">
        <w:rPr>
          <w:rFonts w:ascii="Times New Roman" w:hAnsi="Times New Roman"/>
          <w:sz w:val="24"/>
          <w:szCs w:val="24"/>
        </w:rPr>
        <w:t xml:space="preserve"> в сельском поселении Шентала представляют застройку низкой плотности. В этих зонах допускается размещение отдельно стоящих, встроенных </w:t>
      </w:r>
      <w:r w:rsidRPr="009F5D38">
        <w:rPr>
          <w:rFonts w:ascii="Times New Roman" w:hAnsi="Times New Roman"/>
          <w:sz w:val="24"/>
          <w:szCs w:val="24"/>
        </w:rPr>
        <w:lastRenderedPageBreak/>
        <w:t>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9F5D38" w:rsidRPr="009F5D38" w:rsidRDefault="00BD5EED" w:rsidP="009F5D38">
      <w:pPr>
        <w:spacing w:line="20" w:lineRule="exact"/>
        <w:rPr>
          <w:rFonts w:ascii="Times New Roman" w:hAnsi="Times New Roman"/>
          <w:sz w:val="24"/>
          <w:szCs w:val="24"/>
        </w:rPr>
      </w:pPr>
      <w:r>
        <w:rPr>
          <w:rFonts w:ascii="Times New Roman" w:hAnsi="Times New Roman"/>
          <w:noProof/>
          <w:sz w:val="24"/>
          <w:szCs w:val="24"/>
        </w:rPr>
        <w:pict>
          <v:line id="Shape 21" o:spid="_x0000_s1037" style="position:absolute;z-index:-251643904;visibility:visible" from="48.5pt,-111pt" to="1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" o:allowincell="f" filled="t" strokeweight=".48pt">
            <v:stroke joinstyle="miter"/>
            <o:lock v:ext="edit" shapetype="f"/>
          </v:line>
        </w:pict>
      </w:r>
    </w:p>
    <w:p w:rsidR="009F5D38" w:rsidRPr="009F5D38" w:rsidRDefault="009F5D38" w:rsidP="009F5D38">
      <w:pPr>
        <w:spacing w:line="9" w:lineRule="exact"/>
        <w:rPr>
          <w:rFonts w:ascii="Times New Roman" w:hAnsi="Times New Roman"/>
          <w:sz w:val="24"/>
          <w:szCs w:val="24"/>
        </w:rPr>
      </w:pPr>
    </w:p>
    <w:p w:rsidR="009F5D38" w:rsidRPr="009F5D38" w:rsidRDefault="009F5D38" w:rsidP="009F5D38">
      <w:pPr>
        <w:spacing w:line="230" w:lineRule="auto"/>
        <w:ind w:firstLine="708"/>
        <w:rPr>
          <w:rFonts w:ascii="Times New Roman" w:hAnsi="Times New Roman"/>
          <w:sz w:val="24"/>
          <w:szCs w:val="24"/>
        </w:rPr>
      </w:pPr>
      <w:r w:rsidRPr="009F5D38">
        <w:rPr>
          <w:rFonts w:ascii="Times New Roman" w:hAnsi="Times New Roman"/>
          <w:sz w:val="24"/>
          <w:szCs w:val="24"/>
        </w:rPr>
        <w:t>Данные о существующем жилом фонде представлены в таблице 3.</w:t>
      </w:r>
    </w:p>
    <w:p w:rsidR="009F5D38" w:rsidRPr="009F5D38" w:rsidRDefault="009F5D38" w:rsidP="009F5D38">
      <w:pPr>
        <w:spacing w:line="230" w:lineRule="auto"/>
        <w:ind w:firstLine="708"/>
        <w:rPr>
          <w:rFonts w:ascii="Times New Roman" w:hAnsi="Times New Roman"/>
          <w:sz w:val="24"/>
          <w:szCs w:val="24"/>
        </w:rPr>
      </w:pPr>
    </w:p>
    <w:p w:rsidR="009F5D38" w:rsidRPr="009F5D38" w:rsidRDefault="009F5D38" w:rsidP="009F5D38">
      <w:pPr>
        <w:spacing w:line="230" w:lineRule="auto"/>
        <w:ind w:firstLine="708"/>
        <w:jc w:val="right"/>
        <w:rPr>
          <w:rFonts w:ascii="Times New Roman" w:hAnsi="Times New Roman"/>
          <w:sz w:val="24"/>
          <w:szCs w:val="24"/>
        </w:rPr>
      </w:pPr>
      <w:r w:rsidRPr="009F5D38">
        <w:rPr>
          <w:rFonts w:ascii="Times New Roman" w:hAnsi="Times New Roman"/>
          <w:sz w:val="24"/>
          <w:szCs w:val="24"/>
        </w:rPr>
        <w:tab/>
        <w:t>Таблица 3</w:t>
      </w:r>
    </w:p>
    <w:p w:rsidR="009F5D38" w:rsidRPr="009F5D38" w:rsidRDefault="009F5D38" w:rsidP="009F5D38">
      <w:pPr>
        <w:spacing w:line="230" w:lineRule="auto"/>
        <w:ind w:firstLine="708"/>
        <w:jc w:val="center"/>
        <w:rPr>
          <w:rFonts w:ascii="Times New Roman" w:hAnsi="Times New Roman"/>
          <w:sz w:val="24"/>
          <w:szCs w:val="24"/>
        </w:rPr>
      </w:pPr>
      <w:r w:rsidRPr="009F5D38">
        <w:rPr>
          <w:rFonts w:ascii="Times New Roman" w:hAnsi="Times New Roman"/>
          <w:sz w:val="24"/>
          <w:szCs w:val="24"/>
        </w:rPr>
        <w:t>Данные о существующем жилом фонде с.п. Шентала</w:t>
      </w:r>
    </w:p>
    <w:tbl>
      <w:tblPr>
        <w:tblW w:w="9630" w:type="dxa"/>
        <w:jc w:val="center"/>
        <w:tblInd w:w="10" w:type="dxa"/>
        <w:tblLayout w:type="fixed"/>
        <w:tblCellMar>
          <w:left w:w="0" w:type="dxa"/>
          <w:right w:w="0" w:type="dxa"/>
        </w:tblCellMar>
        <w:tblLook w:val="04A0"/>
      </w:tblPr>
      <w:tblGrid>
        <w:gridCol w:w="860"/>
        <w:gridCol w:w="6300"/>
        <w:gridCol w:w="2440"/>
        <w:gridCol w:w="30"/>
      </w:tblGrid>
      <w:tr w:rsidR="009F5D38" w:rsidRPr="009F5D38" w:rsidTr="00A328DC">
        <w:trPr>
          <w:trHeight w:val="278"/>
          <w:jc w:val="center"/>
        </w:trPr>
        <w:tc>
          <w:tcPr>
            <w:tcW w:w="860" w:type="dxa"/>
            <w:tcBorders>
              <w:top w:val="single" w:sz="8" w:space="0" w:color="auto"/>
              <w:left w:val="single" w:sz="8" w:space="0" w:color="auto"/>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п/п</w:t>
            </w:r>
          </w:p>
        </w:tc>
        <w:tc>
          <w:tcPr>
            <w:tcW w:w="6300" w:type="dxa"/>
            <w:tcBorders>
              <w:top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Наименование</w:t>
            </w:r>
          </w:p>
        </w:tc>
        <w:tc>
          <w:tcPr>
            <w:tcW w:w="2440" w:type="dxa"/>
            <w:tcBorders>
              <w:top w:val="single" w:sz="8" w:space="0" w:color="auto"/>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На 01.01.2017 г.</w:t>
            </w: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220"/>
          <w:jc w:val="center"/>
        </w:trPr>
        <w:tc>
          <w:tcPr>
            <w:tcW w:w="860" w:type="dxa"/>
            <w:tcBorders>
              <w:left w:val="single" w:sz="8" w:space="0" w:color="auto"/>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w w:val="99"/>
                <w:sz w:val="24"/>
                <w:szCs w:val="24"/>
              </w:rPr>
              <w:t>1</w:t>
            </w:r>
          </w:p>
        </w:tc>
        <w:tc>
          <w:tcPr>
            <w:tcW w:w="630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2</w:t>
            </w:r>
          </w:p>
        </w:tc>
        <w:tc>
          <w:tcPr>
            <w:tcW w:w="24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w w:val="99"/>
                <w:sz w:val="24"/>
                <w:szCs w:val="24"/>
              </w:rPr>
              <w:t>3</w:t>
            </w: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294"/>
          <w:jc w:val="center"/>
        </w:trPr>
        <w:tc>
          <w:tcPr>
            <w:tcW w:w="860" w:type="dxa"/>
            <w:tcBorders>
              <w:left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w w:val="99"/>
                <w:sz w:val="24"/>
                <w:szCs w:val="24"/>
              </w:rPr>
              <w:t>1</w:t>
            </w:r>
          </w:p>
        </w:tc>
        <w:tc>
          <w:tcPr>
            <w:tcW w:w="6300" w:type="dxa"/>
            <w:tcBorders>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Средний размер семьи, чел.</w:t>
            </w:r>
          </w:p>
        </w:tc>
        <w:tc>
          <w:tcPr>
            <w:tcW w:w="2440" w:type="dxa"/>
            <w:tcBorders>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4</w:t>
            </w: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56"/>
          <w:jc w:val="center"/>
        </w:trPr>
        <w:tc>
          <w:tcPr>
            <w:tcW w:w="8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244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304"/>
          <w:jc w:val="center"/>
        </w:trPr>
        <w:tc>
          <w:tcPr>
            <w:tcW w:w="860" w:type="dxa"/>
            <w:vMerge w:val="restart"/>
            <w:tcBorders>
              <w:left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w w:val="99"/>
                <w:sz w:val="24"/>
                <w:szCs w:val="24"/>
              </w:rPr>
              <w:t>2</w:t>
            </w:r>
          </w:p>
        </w:tc>
        <w:tc>
          <w:tcPr>
            <w:tcW w:w="6300" w:type="dxa"/>
            <w:tcBorders>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 xml:space="preserve">Общий жилой фонд, </w:t>
            </w:r>
            <w:r w:rsidRPr="009F5D38">
              <w:rPr>
                <w:rFonts w:ascii="Times New Roman" w:hAnsi="Times New Roman"/>
                <w:i/>
                <w:iCs/>
                <w:sz w:val="24"/>
                <w:szCs w:val="24"/>
              </w:rPr>
              <w:t>тыс.</w:t>
            </w:r>
            <w:r w:rsidRPr="009F5D38">
              <w:rPr>
                <w:rFonts w:ascii="Times New Roman" w:hAnsi="Times New Roman"/>
                <w:sz w:val="24"/>
                <w:szCs w:val="24"/>
              </w:rPr>
              <w:t xml:space="preserve"> </w:t>
            </w:r>
            <w:r w:rsidRPr="009F5D38">
              <w:rPr>
                <w:rFonts w:ascii="Times New Roman" w:hAnsi="Times New Roman"/>
                <w:i/>
                <w:iCs/>
                <w:sz w:val="24"/>
                <w:szCs w:val="24"/>
              </w:rPr>
              <w:t>м</w:t>
            </w:r>
            <w:r w:rsidRPr="009F5D38">
              <w:rPr>
                <w:rFonts w:ascii="Times New Roman" w:hAnsi="Times New Roman"/>
                <w:i/>
                <w:iCs/>
                <w:sz w:val="24"/>
                <w:szCs w:val="24"/>
                <w:vertAlign w:val="superscript"/>
              </w:rPr>
              <w:t>2</w:t>
            </w:r>
            <w:r w:rsidRPr="009F5D38">
              <w:rPr>
                <w:rFonts w:ascii="Times New Roman" w:hAnsi="Times New Roman"/>
                <w:sz w:val="24"/>
                <w:szCs w:val="24"/>
              </w:rPr>
              <w:t xml:space="preserve"> </w:t>
            </w:r>
            <w:r w:rsidRPr="009F5D38">
              <w:rPr>
                <w:rFonts w:ascii="Times New Roman" w:hAnsi="Times New Roman"/>
                <w:i/>
                <w:iCs/>
                <w:sz w:val="24"/>
                <w:szCs w:val="24"/>
              </w:rPr>
              <w:t>общей площади</w:t>
            </w:r>
            <w:r w:rsidRPr="009F5D38">
              <w:rPr>
                <w:rFonts w:ascii="Times New Roman" w:hAnsi="Times New Roman"/>
                <w:sz w:val="24"/>
                <w:szCs w:val="24"/>
              </w:rPr>
              <w:t>,</w:t>
            </w:r>
          </w:p>
        </w:tc>
        <w:tc>
          <w:tcPr>
            <w:tcW w:w="2440" w:type="dxa"/>
            <w:vMerge w:val="restart"/>
            <w:tcBorders>
              <w:right w:val="single" w:sz="8" w:space="0" w:color="auto"/>
            </w:tcBorders>
            <w:vAlign w:val="bottom"/>
          </w:tcPr>
          <w:p w:rsidR="009F5D38" w:rsidRPr="009F5D38" w:rsidRDefault="009F5D38" w:rsidP="00A328DC">
            <w:pPr>
              <w:jc w:val="cente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125"/>
          <w:jc w:val="center"/>
        </w:trPr>
        <w:tc>
          <w:tcPr>
            <w:tcW w:w="860" w:type="dxa"/>
            <w:vMerge/>
            <w:tcBorders>
              <w:left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vMerge w:val="restart"/>
            <w:tcBorders>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в т.ч.:</w:t>
            </w:r>
          </w:p>
        </w:tc>
        <w:tc>
          <w:tcPr>
            <w:tcW w:w="2440" w:type="dxa"/>
            <w:vMerge/>
            <w:tcBorders>
              <w:right w:val="single" w:sz="8" w:space="0" w:color="auto"/>
            </w:tcBorders>
            <w:vAlign w:val="bottom"/>
          </w:tcPr>
          <w:p w:rsidR="009F5D38" w:rsidRPr="009F5D38" w:rsidRDefault="009F5D38" w:rsidP="00A328DC">
            <w:pP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139"/>
          <w:jc w:val="center"/>
        </w:trPr>
        <w:tc>
          <w:tcPr>
            <w:tcW w:w="860" w:type="dxa"/>
            <w:tcBorders>
              <w:left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vMerge/>
            <w:tcBorders>
              <w:right w:val="single" w:sz="8" w:space="0" w:color="auto"/>
            </w:tcBorders>
            <w:vAlign w:val="bottom"/>
          </w:tcPr>
          <w:p w:rsidR="009F5D38" w:rsidRPr="009F5D38" w:rsidRDefault="009F5D38" w:rsidP="00A328DC">
            <w:pPr>
              <w:rPr>
                <w:rFonts w:ascii="Times New Roman" w:hAnsi="Times New Roman"/>
                <w:sz w:val="24"/>
                <w:szCs w:val="24"/>
              </w:rPr>
            </w:pPr>
          </w:p>
        </w:tc>
        <w:tc>
          <w:tcPr>
            <w:tcW w:w="2440" w:type="dxa"/>
            <w:tcBorders>
              <w:right w:val="single" w:sz="8" w:space="0" w:color="auto"/>
            </w:tcBorders>
            <w:vAlign w:val="bottom"/>
          </w:tcPr>
          <w:p w:rsidR="009F5D38" w:rsidRPr="009F5D38" w:rsidRDefault="009F5D38" w:rsidP="00A328DC">
            <w:pP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56"/>
          <w:jc w:val="center"/>
        </w:trPr>
        <w:tc>
          <w:tcPr>
            <w:tcW w:w="8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244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275"/>
          <w:jc w:val="center"/>
        </w:trPr>
        <w:tc>
          <w:tcPr>
            <w:tcW w:w="860" w:type="dxa"/>
            <w:tcBorders>
              <w:left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tcBorders>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i/>
                <w:iCs/>
                <w:sz w:val="24"/>
                <w:szCs w:val="24"/>
              </w:rPr>
              <w:t>государственный</w:t>
            </w:r>
          </w:p>
        </w:tc>
        <w:tc>
          <w:tcPr>
            <w:tcW w:w="2440" w:type="dxa"/>
            <w:tcBorders>
              <w:right w:val="single" w:sz="8" w:space="0" w:color="auto"/>
            </w:tcBorders>
            <w:vAlign w:val="bottom"/>
          </w:tcPr>
          <w:p w:rsidR="009F5D38" w:rsidRPr="009F5D38" w:rsidRDefault="009F5D38" w:rsidP="00A328DC">
            <w:pPr>
              <w:jc w:val="right"/>
              <w:rPr>
                <w:rFonts w:ascii="Times New Roman" w:hAnsi="Times New Roman"/>
                <w:sz w:val="24"/>
                <w:szCs w:val="24"/>
              </w:rPr>
            </w:pPr>
            <w:r w:rsidRPr="009F5D38">
              <w:rPr>
                <w:rFonts w:ascii="Times New Roman" w:hAnsi="Times New Roman"/>
                <w:sz w:val="24"/>
                <w:szCs w:val="24"/>
              </w:rPr>
              <w:t>32792</w:t>
            </w: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32"/>
          <w:jc w:val="center"/>
        </w:trPr>
        <w:tc>
          <w:tcPr>
            <w:tcW w:w="8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244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280"/>
          <w:jc w:val="center"/>
        </w:trPr>
        <w:tc>
          <w:tcPr>
            <w:tcW w:w="860" w:type="dxa"/>
            <w:tcBorders>
              <w:left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tcBorders>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i/>
                <w:iCs/>
                <w:sz w:val="24"/>
                <w:szCs w:val="24"/>
              </w:rPr>
              <w:t>частный</w:t>
            </w:r>
          </w:p>
        </w:tc>
        <w:tc>
          <w:tcPr>
            <w:tcW w:w="2440" w:type="dxa"/>
            <w:tcBorders>
              <w:right w:val="single" w:sz="8" w:space="0" w:color="auto"/>
            </w:tcBorders>
            <w:vAlign w:val="bottom"/>
          </w:tcPr>
          <w:p w:rsidR="009F5D38" w:rsidRPr="009F5D38" w:rsidRDefault="009F5D38" w:rsidP="00A328DC">
            <w:pPr>
              <w:jc w:val="right"/>
              <w:rPr>
                <w:rFonts w:ascii="Times New Roman" w:hAnsi="Times New Roman"/>
                <w:sz w:val="24"/>
                <w:szCs w:val="24"/>
              </w:rPr>
            </w:pPr>
            <w:r w:rsidRPr="009F5D38">
              <w:rPr>
                <w:rFonts w:ascii="Times New Roman" w:hAnsi="Times New Roman"/>
                <w:sz w:val="24"/>
                <w:szCs w:val="24"/>
              </w:rPr>
              <w:t>112018</w:t>
            </w: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36"/>
          <w:jc w:val="center"/>
        </w:trPr>
        <w:tc>
          <w:tcPr>
            <w:tcW w:w="8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630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244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30" w:type="dxa"/>
            <w:vAlign w:val="bottom"/>
          </w:tcPr>
          <w:p w:rsidR="009F5D38" w:rsidRPr="009F5D38" w:rsidRDefault="009F5D38" w:rsidP="00A328DC">
            <w:pPr>
              <w:rPr>
                <w:rFonts w:ascii="Times New Roman" w:hAnsi="Times New Roman"/>
                <w:sz w:val="24"/>
                <w:szCs w:val="24"/>
              </w:rPr>
            </w:pPr>
          </w:p>
        </w:tc>
      </w:tr>
      <w:tr w:rsidR="009F5D38" w:rsidRPr="009F5D38" w:rsidTr="00A328DC">
        <w:trPr>
          <w:trHeight w:val="350"/>
          <w:jc w:val="center"/>
        </w:trPr>
        <w:tc>
          <w:tcPr>
            <w:tcW w:w="860" w:type="dxa"/>
            <w:tcBorders>
              <w:left w:val="single" w:sz="8" w:space="0" w:color="auto"/>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w w:val="99"/>
                <w:sz w:val="24"/>
                <w:szCs w:val="24"/>
              </w:rPr>
              <w:t>3</w:t>
            </w:r>
          </w:p>
        </w:tc>
        <w:tc>
          <w:tcPr>
            <w:tcW w:w="6300" w:type="dxa"/>
            <w:tcBorders>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Общий жилой фонд на 1 жителя, м</w:t>
            </w:r>
            <w:r w:rsidRPr="009F5D38">
              <w:rPr>
                <w:rFonts w:ascii="Times New Roman" w:hAnsi="Times New Roman"/>
                <w:sz w:val="24"/>
                <w:szCs w:val="24"/>
                <w:vertAlign w:val="superscript"/>
              </w:rPr>
              <w:t>2</w:t>
            </w:r>
            <w:r w:rsidRPr="009F5D38">
              <w:rPr>
                <w:rFonts w:ascii="Times New Roman" w:hAnsi="Times New Roman"/>
                <w:sz w:val="24"/>
                <w:szCs w:val="24"/>
              </w:rPr>
              <w:t xml:space="preserve"> общ. площади</w:t>
            </w:r>
          </w:p>
        </w:tc>
        <w:tc>
          <w:tcPr>
            <w:tcW w:w="24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21,7</w:t>
            </w:r>
          </w:p>
        </w:tc>
        <w:tc>
          <w:tcPr>
            <w:tcW w:w="30" w:type="dxa"/>
            <w:vAlign w:val="bottom"/>
          </w:tcPr>
          <w:p w:rsidR="009F5D38" w:rsidRPr="009F5D38" w:rsidRDefault="009F5D38" w:rsidP="00A328DC">
            <w:pPr>
              <w:rPr>
                <w:rFonts w:ascii="Times New Roman" w:hAnsi="Times New Roman"/>
                <w:sz w:val="24"/>
                <w:szCs w:val="24"/>
              </w:rPr>
            </w:pPr>
          </w:p>
        </w:tc>
      </w:tr>
    </w:tbl>
    <w:p w:rsidR="009F5D38" w:rsidRPr="009F5D38" w:rsidRDefault="009F5D38" w:rsidP="009F5D38">
      <w:pPr>
        <w:pStyle w:val="ConsPlusNormal"/>
        <w:widowControl/>
        <w:tabs>
          <w:tab w:val="left" w:pos="5325"/>
        </w:tabs>
        <w:spacing w:line="276" w:lineRule="auto"/>
        <w:ind w:firstLine="0"/>
        <w:rPr>
          <w:rFonts w:ascii="Times New Roman" w:hAnsi="Times New Roman" w:cs="Times New Roman"/>
          <w:sz w:val="24"/>
          <w:szCs w:val="24"/>
        </w:rPr>
      </w:pPr>
    </w:p>
    <w:p w:rsidR="009F5D38" w:rsidRPr="009F5D38" w:rsidRDefault="009F5D38" w:rsidP="009F5D38">
      <w:pPr>
        <w:tabs>
          <w:tab w:val="left" w:pos="0"/>
        </w:tabs>
        <w:spacing w:line="360" w:lineRule="auto"/>
        <w:ind w:firstLine="709"/>
        <w:jc w:val="both"/>
        <w:rPr>
          <w:rFonts w:ascii="Times New Roman" w:hAnsi="Times New Roman"/>
          <w:sz w:val="24"/>
          <w:szCs w:val="24"/>
        </w:rPr>
      </w:pPr>
      <w:r w:rsidRPr="009F5D38">
        <w:rPr>
          <w:rFonts w:ascii="Times New Roman" w:hAnsi="Times New Roman"/>
          <w:sz w:val="24"/>
          <w:szCs w:val="24"/>
          <w:u w:val="single"/>
        </w:rPr>
        <w:t>Производственная зона</w:t>
      </w:r>
      <w:r w:rsidRPr="009F5D38">
        <w:rPr>
          <w:rFonts w:ascii="Times New Roman" w:hAnsi="Times New Roman"/>
          <w:sz w:val="24"/>
          <w:szCs w:val="24"/>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9F5D38" w:rsidRPr="009F5D38" w:rsidRDefault="009F5D38" w:rsidP="009F5D38">
      <w:pPr>
        <w:spacing w:line="352" w:lineRule="auto"/>
        <w:ind w:right="1340" w:firstLine="708"/>
        <w:rPr>
          <w:rFonts w:ascii="Times New Roman" w:hAnsi="Times New Roman"/>
          <w:sz w:val="24"/>
          <w:szCs w:val="24"/>
        </w:rPr>
      </w:pPr>
      <w:r w:rsidRPr="009F5D38">
        <w:rPr>
          <w:rFonts w:ascii="Times New Roman" w:hAnsi="Times New Roman"/>
          <w:sz w:val="24"/>
          <w:szCs w:val="24"/>
        </w:rPr>
        <w:t>Объекты промышленного значения представлены в таблице 4.</w:t>
      </w:r>
    </w:p>
    <w:tbl>
      <w:tblPr>
        <w:tblW w:w="948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3840"/>
        <w:gridCol w:w="1678"/>
      </w:tblGrid>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lastRenderedPageBreak/>
              <w:t>Предприятие</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Профиль деятельности</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СЗЗ</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 xml:space="preserve">ОАО "Шенталинский маслозавод" </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АБЗ</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ООО "Пионер"</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переработка нефти</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300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ООО "Комбикормовый завод"</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Шенталарайгаз. Упр 14</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ОАО "Шенталинский элеватор"</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Хранение зерна и муки до 40 тыс. т/год</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100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ООО "Промкомбинат Шенталинский"</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Шенталинский филиал МУП "Сергиевское полиграфическое предприятие"</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ОАО "Шенталинское ПМК"</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Строительно-монтажные и ремонтные работы</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Нефтебаза "Черемшаннефтепродукт"</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ООО "Энергетик"</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ООО "МТС Шенталинская"</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ОАО филиал "Самаравтормет"</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Шенталинское РайПО (база)</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Шенталинский лесхоз</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Заготовка пиломатериалов и древесины</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300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Площадка ДРСУ</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АГЗС</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100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Склад ГСМ</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ООО "Шенталинскмехмонтаж"</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ОАО филиал "Самаралестопром"</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Складирование угля - 12 000 т/год</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100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АЗС</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Шенталинский мукомольный завод</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не действует</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lastRenderedPageBreak/>
              <w:t>ДЭУ "Шенталинское"</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обслуживание автодорог</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ОАО филиал "Самараэнерго"</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ЧП "Сафиулин"</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сборка мебели</w:t>
            </w: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100</w:t>
            </w:r>
          </w:p>
        </w:tc>
      </w:tr>
      <w:tr w:rsidR="009F5D38" w:rsidRPr="009F5D38" w:rsidTr="00A328DC">
        <w:trPr>
          <w:trHeight w:val="255"/>
        </w:trPr>
        <w:tc>
          <w:tcPr>
            <w:tcW w:w="396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АЗС</w:t>
            </w:r>
          </w:p>
        </w:tc>
        <w:tc>
          <w:tcPr>
            <w:tcW w:w="3840" w:type="dxa"/>
            <w:shd w:val="clear" w:color="auto" w:fill="auto"/>
            <w:noWrap/>
            <w:vAlign w:val="bottom"/>
          </w:tcPr>
          <w:p w:rsidR="009F5D38" w:rsidRPr="009F5D38" w:rsidRDefault="009F5D38" w:rsidP="00A328DC">
            <w:pPr>
              <w:rPr>
                <w:rFonts w:ascii="Times New Roman" w:hAnsi="Times New Roman"/>
                <w:sz w:val="24"/>
                <w:szCs w:val="24"/>
              </w:rPr>
            </w:pPr>
          </w:p>
        </w:tc>
        <w:tc>
          <w:tcPr>
            <w:tcW w:w="1678" w:type="dxa"/>
            <w:shd w:val="clear" w:color="auto" w:fill="auto"/>
            <w:noWrap/>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50</w:t>
            </w:r>
          </w:p>
        </w:tc>
      </w:tr>
    </w:tbl>
    <w:p w:rsidR="009F5D38" w:rsidRPr="009F5D38" w:rsidRDefault="009F5D38" w:rsidP="009F5D38">
      <w:pPr>
        <w:rPr>
          <w:rFonts w:ascii="Times New Roman" w:hAnsi="Times New Roman"/>
          <w:sz w:val="24"/>
          <w:szCs w:val="24"/>
        </w:rPr>
      </w:pPr>
    </w:p>
    <w:p w:rsidR="009F5D38" w:rsidRPr="009F5D38" w:rsidRDefault="009F5D38" w:rsidP="009F5D38">
      <w:pPr>
        <w:pStyle w:val="ConsPlusNormal"/>
        <w:widowControl/>
        <w:spacing w:line="276" w:lineRule="auto"/>
        <w:ind w:firstLine="0"/>
        <w:rPr>
          <w:rFonts w:ascii="Times New Roman" w:hAnsi="Times New Roman" w:cs="Times New Roman"/>
          <w:color w:val="FF0000"/>
          <w:sz w:val="24"/>
          <w:szCs w:val="24"/>
        </w:rPr>
      </w:pP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ab/>
      </w:r>
      <w:r w:rsidRPr="009F5D38">
        <w:rPr>
          <w:rFonts w:ascii="Times New Roman" w:hAnsi="Times New Roman"/>
          <w:sz w:val="24"/>
          <w:szCs w:val="24"/>
          <w:u w:val="single"/>
        </w:rPr>
        <w:t>Зона инженерной инфраструктуры</w:t>
      </w:r>
      <w:r w:rsidRPr="009F5D38">
        <w:rPr>
          <w:rFonts w:ascii="Times New Roman" w:hAnsi="Times New Roman"/>
          <w:sz w:val="24"/>
          <w:szCs w:val="24"/>
        </w:rPr>
        <w:t xml:space="preserve"> предназначена для создания правовых условий размещения инженерно-технических объектов, сооружений, коммуникаций.</w:t>
      </w:r>
    </w:p>
    <w:p w:rsidR="009F5D38" w:rsidRPr="009F5D38" w:rsidRDefault="009F5D38" w:rsidP="009F5D38">
      <w:pPr>
        <w:ind w:firstLine="567"/>
        <w:rPr>
          <w:rFonts w:ascii="Times New Roman" w:hAnsi="Times New Roman"/>
          <w:sz w:val="24"/>
          <w:szCs w:val="24"/>
        </w:rPr>
      </w:pPr>
      <w:r w:rsidRPr="009F5D38">
        <w:rPr>
          <w:rFonts w:ascii="Times New Roman" w:hAnsi="Times New Roman"/>
          <w:sz w:val="24"/>
          <w:szCs w:val="24"/>
        </w:rPr>
        <w:tab/>
        <w:t xml:space="preserve">В состав инженерного обеспечения входит: водоснабжение, водоотведение, теплоснабжение, газоснабжение, электроснабжение и связь. </w:t>
      </w:r>
    </w:p>
    <w:p w:rsidR="009F5D38" w:rsidRPr="009F5D38" w:rsidRDefault="009F5D38" w:rsidP="009F5D38">
      <w:pPr>
        <w:ind w:firstLine="567"/>
        <w:rPr>
          <w:rFonts w:ascii="Times New Roman" w:hAnsi="Times New Roman"/>
          <w:sz w:val="24"/>
          <w:szCs w:val="24"/>
        </w:rPr>
      </w:pPr>
      <w:r w:rsidRPr="009F5D38">
        <w:rPr>
          <w:rFonts w:ascii="Times New Roman" w:hAnsi="Times New Roman"/>
          <w:sz w:val="24"/>
          <w:szCs w:val="24"/>
        </w:rPr>
        <w:t xml:space="preserve">                                                 </w:t>
      </w:r>
    </w:p>
    <w:p w:rsidR="009F5D38" w:rsidRPr="009F5D38" w:rsidRDefault="009F5D38" w:rsidP="009F5D38">
      <w:pPr>
        <w:ind w:firstLine="567"/>
        <w:jc w:val="center"/>
        <w:rPr>
          <w:rFonts w:ascii="Times New Roman" w:hAnsi="Times New Roman"/>
          <w:b/>
          <w:sz w:val="24"/>
          <w:szCs w:val="24"/>
        </w:rPr>
      </w:pPr>
      <w:r w:rsidRPr="009F5D38">
        <w:rPr>
          <w:rFonts w:ascii="Times New Roman" w:hAnsi="Times New Roman"/>
          <w:b/>
          <w:sz w:val="24"/>
          <w:szCs w:val="24"/>
        </w:rPr>
        <w:t>ВОДОСНАБЖЕНИЕ.</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Источниками хозяйственно-бытового, противопожарного и производственного водоснабжения ж.д.ст. Шентала  являются подземные воды, забираемые с помощью водозаборных скважин, расположенных на двух эксплуатационных площадках. Вода очищается отстоем и подается подъемом в три этапа.</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 xml:space="preserve">На первой площадке, расположенной в 2-х км к югу от райцентра в правобережной части ручья Черноречка, находится три скважины, глубиной </w:t>
      </w:r>
      <w:smartTag w:uri="urn:schemas-microsoft-com:office:smarttags" w:element="metricconverter">
        <w:smartTagPr>
          <w:attr w:name="ProductID" w:val="140 м"/>
        </w:smartTagPr>
        <w:r w:rsidRPr="009F5D38">
          <w:rPr>
            <w:rFonts w:ascii="Times New Roman" w:hAnsi="Times New Roman"/>
            <w:color w:val="000000"/>
            <w:sz w:val="24"/>
            <w:szCs w:val="24"/>
          </w:rPr>
          <w:t>140 м</w:t>
        </w:r>
      </w:smartTag>
      <w:r w:rsidRPr="009F5D38">
        <w:rPr>
          <w:rFonts w:ascii="Times New Roman" w:hAnsi="Times New Roman"/>
          <w:color w:val="000000"/>
          <w:sz w:val="24"/>
          <w:szCs w:val="24"/>
        </w:rPr>
        <w:t xml:space="preserve">,130м, </w:t>
      </w:r>
      <w:smartTag w:uri="urn:schemas-microsoft-com:office:smarttags" w:element="metricconverter">
        <w:smartTagPr>
          <w:attr w:name="ProductID" w:val="120 м"/>
        </w:smartTagPr>
        <w:r w:rsidRPr="009F5D38">
          <w:rPr>
            <w:rFonts w:ascii="Times New Roman" w:hAnsi="Times New Roman"/>
            <w:color w:val="000000"/>
            <w:sz w:val="24"/>
            <w:szCs w:val="24"/>
          </w:rPr>
          <w:t>120 м</w:t>
        </w:r>
      </w:smartTag>
      <w:r w:rsidRPr="009F5D38">
        <w:rPr>
          <w:rFonts w:ascii="Times New Roman" w:hAnsi="Times New Roman"/>
          <w:color w:val="000000"/>
          <w:sz w:val="24"/>
          <w:szCs w:val="24"/>
        </w:rPr>
        <w:t xml:space="preserve">. Дебиты скважин составляют порядка 16,0-28,8 м3/час. Удельные дебиты соответственно 8,2-2,8 м3/час (2,27-0,78л/с). Скважины обустроены общим ограждением высотой </w:t>
      </w:r>
      <w:smartTag w:uri="urn:schemas-microsoft-com:office:smarttags" w:element="metricconverter">
        <w:smartTagPr>
          <w:attr w:name="ProductID" w:val="1,5 м"/>
        </w:smartTagPr>
        <w:r w:rsidRPr="009F5D38">
          <w:rPr>
            <w:rFonts w:ascii="Times New Roman" w:hAnsi="Times New Roman"/>
            <w:color w:val="000000"/>
            <w:sz w:val="24"/>
            <w:szCs w:val="24"/>
          </w:rPr>
          <w:t>1,5 м</w:t>
        </w:r>
      </w:smartTag>
      <w:r w:rsidRPr="009F5D38">
        <w:rPr>
          <w:rFonts w:ascii="Times New Roman" w:hAnsi="Times New Roman"/>
          <w:color w:val="000000"/>
          <w:sz w:val="24"/>
          <w:szCs w:val="24"/>
        </w:rPr>
        <w:t xml:space="preserve"> из колючей проволоки по металлическим столбам, территория водозаборных площадок озеленена. Эксплуатация водозаборных скважин осуществляется с помощью насосов ЭЦВ 8-16-140.</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На второй площадке, расположенной в этом же районе ближе к автодороге  Шентала - Исаклы, находятся 4 скважины, три из которых закрыты из-за отсутствия в них воды. В рабочем состоянии только одна скважина, эксплуатации которой осуществляется с помощью насоса ЭЦВ-8-16-140. Территория скважин обустроена, так же как и на первой площадке.</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 xml:space="preserve">На этой же площадке (№2) располагается резервуар чистой воды подземного типа, емкостью 500м3 и насосная станция 2-го подъема, перекачивающая воду на площадку №3, где располагается другая часть, состоящая из трех емкостей 2х150 м3 и </w:t>
      </w:r>
      <w:smartTag w:uri="urn:schemas-microsoft-com:office:smarttags" w:element="metricconverter">
        <w:smartTagPr>
          <w:attr w:name="ProductID" w:val="500 м3"/>
        </w:smartTagPr>
        <w:r w:rsidRPr="009F5D38">
          <w:rPr>
            <w:rFonts w:ascii="Times New Roman" w:hAnsi="Times New Roman"/>
            <w:color w:val="000000"/>
            <w:sz w:val="24"/>
            <w:szCs w:val="24"/>
          </w:rPr>
          <w:t>500 м3</w:t>
        </w:r>
      </w:smartTag>
      <w:r w:rsidRPr="009F5D38">
        <w:rPr>
          <w:rFonts w:ascii="Times New Roman" w:hAnsi="Times New Roman"/>
          <w:color w:val="000000"/>
          <w:sz w:val="24"/>
          <w:szCs w:val="24"/>
        </w:rPr>
        <w:t xml:space="preserve"> и насосная станция третьего подъема.</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От площадки  № 3, насосной ст. третьего подъема, вода поступает  в райцентр по  двум водоводам диаметром 150.</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 xml:space="preserve">По территории райцентра на водопроводной сети установлены 118 водоразборных колонок и 38 пожарных гидрантов. Уличные водопроводные сети </w:t>
      </w:r>
      <w:r w:rsidRPr="009F5D38">
        <w:rPr>
          <w:rFonts w:ascii="Times New Roman" w:hAnsi="Times New Roman"/>
          <w:color w:val="000000"/>
          <w:sz w:val="24"/>
          <w:szCs w:val="24"/>
        </w:rPr>
        <w:lastRenderedPageBreak/>
        <w:t xml:space="preserve">собраны в общую схему тупикового типа. Треть населения имеет внутренний водопровод в домах, а 2/3- пользуются водозаборными колонками. Общая протяженность водопроводных сетей – </w:t>
      </w:r>
      <w:smartTag w:uri="urn:schemas-microsoft-com:office:smarttags" w:element="metricconverter">
        <w:smartTagPr>
          <w:attr w:name="ProductID" w:val="17,6 км"/>
        </w:smartTagPr>
        <w:r w:rsidRPr="009F5D38">
          <w:rPr>
            <w:rFonts w:ascii="Times New Roman" w:hAnsi="Times New Roman"/>
            <w:color w:val="000000"/>
            <w:sz w:val="24"/>
            <w:szCs w:val="24"/>
          </w:rPr>
          <w:t>17,6 км</w:t>
        </w:r>
      </w:smartTag>
      <w:r w:rsidRPr="009F5D38">
        <w:rPr>
          <w:rFonts w:ascii="Times New Roman" w:hAnsi="Times New Roman"/>
          <w:color w:val="000000"/>
          <w:sz w:val="24"/>
          <w:szCs w:val="24"/>
        </w:rPr>
        <w:t xml:space="preserve">. Большая часть сетей изношена и требует реконструкции или ремонта (65-85 % износа). Материал труб – чугун, а/цемент, керамика,  ПВХ. </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Используется вода на хозяйственно-бытовые цели, пожаротушение и полив.</w:t>
      </w:r>
    </w:p>
    <w:p w:rsidR="009F5D38" w:rsidRPr="009F5D38" w:rsidRDefault="009F5D38" w:rsidP="009F5D38">
      <w:pPr>
        <w:ind w:firstLine="567"/>
        <w:rPr>
          <w:rFonts w:ascii="Times New Roman" w:hAnsi="Times New Roman"/>
          <w:color w:val="000000"/>
          <w:sz w:val="24"/>
          <w:szCs w:val="24"/>
        </w:rPr>
      </w:pPr>
    </w:p>
    <w:p w:rsidR="009F5D38" w:rsidRPr="009F5D38" w:rsidRDefault="009F5D38" w:rsidP="009F5D38">
      <w:pPr>
        <w:ind w:firstLine="567"/>
        <w:jc w:val="center"/>
        <w:rPr>
          <w:rFonts w:ascii="Times New Roman" w:hAnsi="Times New Roman"/>
          <w:color w:val="000000"/>
          <w:sz w:val="24"/>
          <w:szCs w:val="24"/>
        </w:rPr>
      </w:pPr>
      <w:r w:rsidRPr="009F5D38">
        <w:rPr>
          <w:rFonts w:ascii="Times New Roman" w:hAnsi="Times New Roman"/>
          <w:color w:val="000000"/>
          <w:sz w:val="24"/>
          <w:szCs w:val="24"/>
        </w:rPr>
        <w:t>поселок Северный</w:t>
      </w:r>
    </w:p>
    <w:p w:rsidR="009F5D38" w:rsidRPr="009F5D38" w:rsidRDefault="009F5D38" w:rsidP="009F5D38">
      <w:pPr>
        <w:ind w:firstLine="567"/>
        <w:jc w:val="center"/>
        <w:rPr>
          <w:rFonts w:ascii="Times New Roman" w:hAnsi="Times New Roman"/>
          <w:color w:val="000000"/>
          <w:sz w:val="24"/>
          <w:szCs w:val="24"/>
        </w:rPr>
      </w:pP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Централизованным водоснабжением поселок Северный не обеспечен. Население пользуется водой из колодцев и родников.</w:t>
      </w:r>
    </w:p>
    <w:p w:rsidR="009F5D38" w:rsidRPr="009F5D38" w:rsidRDefault="009F5D38" w:rsidP="009F5D38">
      <w:pPr>
        <w:ind w:firstLine="567"/>
        <w:rPr>
          <w:rFonts w:ascii="Times New Roman" w:hAnsi="Times New Roman"/>
          <w:color w:val="000000"/>
          <w:sz w:val="24"/>
          <w:szCs w:val="24"/>
        </w:rPr>
      </w:pPr>
    </w:p>
    <w:p w:rsidR="009F5D38" w:rsidRPr="009F5D38" w:rsidRDefault="009F5D38" w:rsidP="009F5D38">
      <w:pPr>
        <w:pStyle w:val="5"/>
        <w:jc w:val="center"/>
        <w:rPr>
          <w:rFonts w:ascii="Times New Roman" w:hAnsi="Times New Roman"/>
          <w:b w:val="0"/>
          <w:i w:val="0"/>
          <w:color w:val="000000"/>
          <w:sz w:val="24"/>
          <w:szCs w:val="24"/>
        </w:rPr>
      </w:pPr>
      <w:r w:rsidRPr="009F5D38">
        <w:rPr>
          <w:rFonts w:ascii="Times New Roman" w:hAnsi="Times New Roman"/>
          <w:i w:val="0"/>
          <w:color w:val="000000"/>
          <w:sz w:val="24"/>
          <w:szCs w:val="24"/>
        </w:rPr>
        <w:t>Водоотведение</w:t>
      </w:r>
    </w:p>
    <w:p w:rsidR="009F5D38" w:rsidRPr="009F5D38" w:rsidRDefault="009F5D38" w:rsidP="009F5D38">
      <w:pPr>
        <w:rPr>
          <w:rFonts w:ascii="Times New Roman" w:hAnsi="Times New Roman"/>
          <w:color w:val="000000"/>
          <w:sz w:val="24"/>
          <w:szCs w:val="24"/>
        </w:rPr>
      </w:pPr>
    </w:p>
    <w:p w:rsidR="009F5D38" w:rsidRPr="009F5D38" w:rsidRDefault="009F5D38" w:rsidP="009F5D38">
      <w:pPr>
        <w:ind w:firstLine="567"/>
        <w:jc w:val="center"/>
        <w:rPr>
          <w:rFonts w:ascii="Times New Roman" w:hAnsi="Times New Roman"/>
          <w:color w:val="000000"/>
          <w:sz w:val="24"/>
          <w:szCs w:val="24"/>
        </w:rPr>
      </w:pPr>
      <w:r w:rsidRPr="009F5D38">
        <w:rPr>
          <w:rFonts w:ascii="Times New Roman" w:hAnsi="Times New Roman"/>
          <w:color w:val="000000"/>
          <w:sz w:val="24"/>
          <w:szCs w:val="24"/>
        </w:rPr>
        <w:t>ж.д.ст. Шентала – а/ц</w:t>
      </w:r>
    </w:p>
    <w:p w:rsidR="009F5D38" w:rsidRPr="009F5D38" w:rsidRDefault="009F5D38" w:rsidP="009F5D38">
      <w:pPr>
        <w:ind w:firstLine="567"/>
        <w:rPr>
          <w:rFonts w:ascii="Times New Roman" w:hAnsi="Times New Roman"/>
          <w:color w:val="000000"/>
          <w:sz w:val="24"/>
          <w:szCs w:val="24"/>
        </w:rPr>
      </w:pP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 xml:space="preserve">Централизованной канализации в районном центре Шентала нет, кроме районной больницы, которая канализуется на локальные очистные сооружения механической очистки посредством канализационного коллектора диаметром </w:t>
      </w:r>
      <w:smartTag w:uri="urn:schemas-microsoft-com:office:smarttags" w:element="metricconverter">
        <w:smartTagPr>
          <w:attr w:name="ProductID" w:val="300 мм"/>
        </w:smartTagPr>
        <w:r w:rsidRPr="009F5D38">
          <w:rPr>
            <w:rFonts w:ascii="Times New Roman" w:hAnsi="Times New Roman"/>
            <w:color w:val="000000"/>
            <w:sz w:val="24"/>
            <w:szCs w:val="24"/>
          </w:rPr>
          <w:t>300 мм</w:t>
        </w:r>
      </w:smartTag>
      <w:r w:rsidRPr="009F5D38">
        <w:rPr>
          <w:rFonts w:ascii="Times New Roman" w:hAnsi="Times New Roman"/>
          <w:color w:val="000000"/>
          <w:sz w:val="24"/>
          <w:szCs w:val="24"/>
        </w:rPr>
        <w:t>.</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Сброс стоков от всей застройки осуществляется в выгребные ямы и надворные уборные, с последующим вывозом в отстойники накопители.</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Московским ООО «Росэкономстрой» разработан проект канализования райцентра.</w:t>
      </w:r>
    </w:p>
    <w:p w:rsidR="009F5D38" w:rsidRPr="009F5D38" w:rsidRDefault="009F5D38" w:rsidP="009F5D38">
      <w:pPr>
        <w:ind w:firstLine="567"/>
        <w:rPr>
          <w:rFonts w:ascii="Times New Roman" w:hAnsi="Times New Roman"/>
          <w:color w:val="000000"/>
          <w:sz w:val="24"/>
          <w:szCs w:val="24"/>
        </w:rPr>
      </w:pPr>
      <w:r w:rsidRPr="009F5D38">
        <w:rPr>
          <w:rFonts w:ascii="Times New Roman" w:hAnsi="Times New Roman"/>
          <w:color w:val="000000"/>
          <w:sz w:val="24"/>
          <w:szCs w:val="24"/>
        </w:rPr>
        <w:t>Согласно этому проекту в состав разработки входит: строительство самотечных уличных сетей в северной части райцентра до КНС №1, располагаемой в конце ул. Канашская, откуда стоки по напорно-самотечному коллектору перекачиваются в главную насосную станцию (ГНС), располагаемую на ул. Чехова. В ГНС самотеком поступают и стоки южной части райцентра. Далее Теплоснабжение</w:t>
      </w:r>
    </w:p>
    <w:p w:rsidR="009F5D38" w:rsidRPr="009F5D38" w:rsidRDefault="009F5D38" w:rsidP="009F5D38">
      <w:pPr>
        <w:ind w:firstLine="567"/>
        <w:rPr>
          <w:rFonts w:ascii="Times New Roman" w:hAnsi="Times New Roman"/>
          <w:color w:val="000000"/>
          <w:sz w:val="24"/>
          <w:szCs w:val="24"/>
        </w:rPr>
      </w:pPr>
    </w:p>
    <w:p w:rsidR="009F5D38" w:rsidRPr="009F5D38" w:rsidRDefault="009F5D38" w:rsidP="009F5D38">
      <w:pPr>
        <w:ind w:firstLine="426"/>
        <w:jc w:val="center"/>
        <w:rPr>
          <w:rFonts w:ascii="Times New Roman" w:hAnsi="Times New Roman"/>
          <w:color w:val="000000"/>
          <w:sz w:val="24"/>
          <w:szCs w:val="24"/>
        </w:rPr>
      </w:pPr>
      <w:r w:rsidRPr="009F5D38">
        <w:rPr>
          <w:rFonts w:ascii="Times New Roman" w:hAnsi="Times New Roman"/>
          <w:color w:val="000000"/>
          <w:sz w:val="24"/>
          <w:szCs w:val="24"/>
        </w:rPr>
        <w:t>ж.д.ст. Шентала</w:t>
      </w:r>
    </w:p>
    <w:p w:rsidR="009F5D38" w:rsidRPr="009F5D38" w:rsidRDefault="009F5D38" w:rsidP="009F5D38">
      <w:pPr>
        <w:ind w:firstLine="426"/>
        <w:jc w:val="center"/>
        <w:rPr>
          <w:rFonts w:ascii="Times New Roman" w:hAnsi="Times New Roman"/>
          <w:color w:val="000000"/>
          <w:sz w:val="24"/>
          <w:szCs w:val="24"/>
        </w:rPr>
      </w:pP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Централизованное теплоснабжение на территории ж.д.ст. Шентала обеспечивается от целого ряда котельных, перечень которых приводится ниже:</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lastRenderedPageBreak/>
        <w:t xml:space="preserve">- Котельная №1 на ул. Куйбышева, 9 – 4 котла типа КСВ-2,9. Проектная производительность 10 Гкал/час, выход тепла 10145,4 кВт/час.- параметры теплоносителя 70-72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№2 на ул. Канашская,63 – 2 котла типа КСВ-2,9. Проектная производительность 5 Гкал/час, выход тепла 4311,9 кВт/час, параметры теплоносителя 71-64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№3 на ул. Свердлова,67 – 2 котла типа НР-18. Проектная производительность 1,272 Гкал/час, выход тепла 1830,3 кВт/час, параметры теплоносителя 72-68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№4 на ул. Хлебная,2 – два котла типа КВО-80. Проектная производительность 0,17 Гкал/час, выход тепла 281,3 кВт/час, параметры теплоносителя 68-60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№5 на ул. Заводская, - 3 котла типа МИКРО-100. Проектная производительность 0,258 Гкал/час, выход тепла 626,2 кВт/час, параметры теплоносителя 65-60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№6 на ул. Сосновая – 5 котлов типа МИКРО-100. Проектная производительность 0,43 Гкал/час, выход тепла 963,2 кВт/час, параметры теплоносителя 65-61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№7 на ул. Попова – 4 котла типа МИКРО-100. Проектная производительность 0,344 Гкал/час, выход тепла 925,1 кВт/час, параметры теплоносителя 65-69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 10 на территории детского сада №1 – два котла типа МИКРО-100. Проектная производительность 0,172 Гкал/час, выход тепла 280,7 кВт/час, параметры теплоносителя 64-59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ГОУ НПО ПУ №70 с котлами НР-18, производительностью 2,4 Гкал/час. Параметры теплового носителя 95-70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№11 на территории детского сада №2 – два котла типа МИКРО-100. Проектная производительность 0,172 Гкал/час, выход тепла 318,1 кВт/час, параметры теплоносителя 64-57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 Котельная №12 на территории школы №2 – три котла типа МИКРО-100. Проектная производительность 0,172 Гкал/час, выход тепла 563,2 кВт/час, параметры теплоносителя 64-57 </w:t>
      </w:r>
      <w:r w:rsidRPr="009F5D38">
        <w:rPr>
          <w:rFonts w:ascii="Times New Roman" w:hAnsi="Times New Roman"/>
          <w:color w:val="000000"/>
          <w:sz w:val="24"/>
          <w:szCs w:val="24"/>
          <w:vertAlign w:val="superscript"/>
        </w:rPr>
        <w:t>о</w:t>
      </w:r>
      <w:r w:rsidRPr="009F5D38">
        <w:rPr>
          <w:rFonts w:ascii="Times New Roman" w:hAnsi="Times New Roman"/>
          <w:color w:val="000000"/>
          <w:sz w:val="24"/>
          <w:szCs w:val="24"/>
        </w:rPr>
        <w:t>С.</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Источниками теплоснабжения для индивидуальной жилой застройки служат собственные автономные тепловые источники.</w:t>
      </w:r>
    </w:p>
    <w:p w:rsidR="009F5D38" w:rsidRPr="009F5D38" w:rsidRDefault="009F5D38" w:rsidP="009F5D38">
      <w:pPr>
        <w:ind w:firstLine="426"/>
        <w:jc w:val="center"/>
        <w:rPr>
          <w:rFonts w:ascii="Times New Roman" w:hAnsi="Times New Roman"/>
          <w:color w:val="000000"/>
          <w:sz w:val="24"/>
          <w:szCs w:val="24"/>
        </w:rPr>
      </w:pPr>
      <w:r w:rsidRPr="009F5D38">
        <w:rPr>
          <w:rFonts w:ascii="Times New Roman" w:hAnsi="Times New Roman"/>
          <w:color w:val="000000"/>
          <w:sz w:val="24"/>
          <w:szCs w:val="24"/>
        </w:rPr>
        <w:t>поселок Северный</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lastRenderedPageBreak/>
        <w:t>В поселке Северный центральное теплоснабжение отсутствует. Каждый потребитель имеет собственный источник тепла – это индивидуальные бытовые котлы или отопительные печи.</w:t>
      </w:r>
    </w:p>
    <w:p w:rsidR="009F5D38" w:rsidRPr="009F5D38" w:rsidRDefault="009F5D38" w:rsidP="009F5D38">
      <w:pPr>
        <w:pStyle w:val="5"/>
        <w:jc w:val="center"/>
        <w:rPr>
          <w:rFonts w:ascii="Times New Roman" w:hAnsi="Times New Roman"/>
          <w:b w:val="0"/>
          <w:i w:val="0"/>
          <w:color w:val="000000"/>
          <w:sz w:val="24"/>
          <w:szCs w:val="24"/>
        </w:rPr>
      </w:pPr>
      <w:r w:rsidRPr="009F5D38">
        <w:rPr>
          <w:rFonts w:ascii="Times New Roman" w:hAnsi="Times New Roman"/>
          <w:b w:val="0"/>
          <w:i w:val="0"/>
          <w:color w:val="000000"/>
          <w:sz w:val="24"/>
          <w:szCs w:val="24"/>
        </w:rPr>
        <w:t>Газоснабжение</w:t>
      </w:r>
    </w:p>
    <w:p w:rsidR="009F5D38" w:rsidRPr="009F5D38" w:rsidRDefault="009F5D38" w:rsidP="009F5D38">
      <w:pPr>
        <w:rPr>
          <w:rFonts w:ascii="Times New Roman" w:hAnsi="Times New Roman"/>
          <w:color w:val="000000"/>
          <w:sz w:val="24"/>
          <w:szCs w:val="24"/>
        </w:rPr>
      </w:pPr>
    </w:p>
    <w:p w:rsidR="009F5D38" w:rsidRPr="009F5D38" w:rsidRDefault="009F5D38" w:rsidP="009F5D38">
      <w:pPr>
        <w:ind w:firstLine="426"/>
        <w:jc w:val="center"/>
        <w:rPr>
          <w:rFonts w:ascii="Times New Roman" w:hAnsi="Times New Roman"/>
          <w:color w:val="000000"/>
          <w:sz w:val="24"/>
          <w:szCs w:val="24"/>
        </w:rPr>
      </w:pPr>
      <w:r w:rsidRPr="009F5D38">
        <w:rPr>
          <w:rFonts w:ascii="Times New Roman" w:hAnsi="Times New Roman"/>
          <w:color w:val="000000"/>
          <w:sz w:val="24"/>
          <w:szCs w:val="24"/>
        </w:rPr>
        <w:t>ж.д.ст. Шентала и поселок Северный</w:t>
      </w:r>
    </w:p>
    <w:p w:rsidR="009F5D38" w:rsidRPr="009F5D38" w:rsidRDefault="009F5D38" w:rsidP="009F5D38">
      <w:pPr>
        <w:rPr>
          <w:rFonts w:ascii="Times New Roman" w:hAnsi="Times New Roman"/>
          <w:color w:val="000000"/>
          <w:sz w:val="24"/>
          <w:szCs w:val="24"/>
        </w:rPr>
      </w:pP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Снабжение сетевым газом потребителей ж.д.ст. Шентала, осуществляется от АГРС №33,  с исходным давлением 0,5 МПа.</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По газопроводам высокого давления газ поступает в ШГРП, расположенные -  ШГРП №1 на ул. Чапаева, ШГРП №2 на ул. Канашская.</w:t>
      </w:r>
    </w:p>
    <w:p w:rsidR="009F5D38" w:rsidRPr="009F5D38" w:rsidRDefault="009F5D38" w:rsidP="009F5D38">
      <w:pPr>
        <w:ind w:firstLine="426"/>
        <w:rPr>
          <w:rFonts w:ascii="Times New Roman" w:hAnsi="Times New Roman"/>
          <w:color w:val="000000"/>
          <w:sz w:val="24"/>
          <w:szCs w:val="24"/>
        </w:rPr>
      </w:pPr>
      <w:r w:rsidRPr="009F5D38">
        <w:rPr>
          <w:rFonts w:ascii="Times New Roman" w:hAnsi="Times New Roman"/>
          <w:color w:val="000000"/>
          <w:sz w:val="24"/>
          <w:szCs w:val="24"/>
        </w:rPr>
        <w:t xml:space="preserve">Производительность каждого ШГРП 20 тыс.м3/час. Регулятор – РДГ80. Далее по газопроводам низкого давления газ подается потребителям на хозяйственно-бытовые нужды и в качестве топлива для тепловых источников. Протяженность сети </w:t>
      </w:r>
      <w:smartTag w:uri="urn:schemas-microsoft-com:office:smarttags" w:element="metricconverter">
        <w:smartTagPr>
          <w:attr w:name="ProductID" w:val="48,3 км"/>
        </w:smartTagPr>
        <w:r w:rsidRPr="009F5D38">
          <w:rPr>
            <w:rFonts w:ascii="Times New Roman" w:hAnsi="Times New Roman"/>
            <w:color w:val="000000"/>
            <w:sz w:val="24"/>
            <w:szCs w:val="24"/>
          </w:rPr>
          <w:t>48,3 км</w:t>
        </w:r>
      </w:smartTag>
      <w:r w:rsidRPr="009F5D38">
        <w:rPr>
          <w:rFonts w:ascii="Times New Roman" w:hAnsi="Times New Roman"/>
          <w:color w:val="000000"/>
          <w:sz w:val="24"/>
          <w:szCs w:val="24"/>
        </w:rPr>
        <w:t>. Материал труб – сталь, полиэтилен.</w:t>
      </w:r>
    </w:p>
    <w:p w:rsidR="009F5D38" w:rsidRPr="009F5D38" w:rsidRDefault="009F5D38" w:rsidP="009F5D38">
      <w:pPr>
        <w:pStyle w:val="5"/>
        <w:jc w:val="center"/>
        <w:rPr>
          <w:rFonts w:ascii="Times New Roman" w:hAnsi="Times New Roman"/>
          <w:b w:val="0"/>
          <w:i w:val="0"/>
          <w:color w:val="000000"/>
          <w:sz w:val="24"/>
          <w:szCs w:val="24"/>
        </w:rPr>
      </w:pPr>
      <w:r w:rsidRPr="009F5D38">
        <w:rPr>
          <w:rFonts w:ascii="Times New Roman" w:hAnsi="Times New Roman"/>
          <w:b w:val="0"/>
          <w:i w:val="0"/>
          <w:color w:val="000000"/>
          <w:sz w:val="24"/>
          <w:szCs w:val="24"/>
        </w:rPr>
        <w:t>Электроснабжение</w:t>
      </w:r>
    </w:p>
    <w:p w:rsidR="009F5D38" w:rsidRPr="009F5D38" w:rsidRDefault="009F5D38" w:rsidP="009F5D38">
      <w:pPr>
        <w:rPr>
          <w:rFonts w:ascii="Times New Roman" w:hAnsi="Times New Roman"/>
          <w:color w:val="000000"/>
          <w:sz w:val="24"/>
          <w:szCs w:val="24"/>
        </w:rPr>
      </w:pPr>
    </w:p>
    <w:p w:rsidR="009F5D38" w:rsidRPr="009F5D38" w:rsidRDefault="009F5D38" w:rsidP="009F5D38">
      <w:pPr>
        <w:ind w:firstLine="567"/>
        <w:rPr>
          <w:rFonts w:ascii="Times New Roman" w:hAnsi="Times New Roman"/>
          <w:bCs/>
          <w:iCs/>
          <w:color w:val="000000"/>
          <w:sz w:val="24"/>
          <w:szCs w:val="24"/>
        </w:rPr>
      </w:pPr>
      <w:r w:rsidRPr="009F5D38">
        <w:rPr>
          <w:rFonts w:ascii="Times New Roman" w:hAnsi="Times New Roman"/>
          <w:bCs/>
          <w:iCs/>
          <w:color w:val="000000"/>
          <w:sz w:val="24"/>
          <w:szCs w:val="24"/>
        </w:rPr>
        <w:t>Источником электроснабжения сельского поселения Шентала является головная подстанция ПС «Шенталинская» напряжением 110/35/10кв с двумя трансформаторами мощностью 1600 ква. Балансовая принадлежность подстанции Самарское ПО Филиала  ОАО «МРСК ВОЛГА» ЗАО «Самарские распределительные сети». Распределение электроэнергии по потребителям осуществляется по фидерам N2, N3, напряжением 10кв. Питание потребителей выполнено от распределительных подстанций, напряжением 10/0,4кв по сетям 0,4кв. Балансовая принадлежность фидеров 10кв и подстанций ЗАО «ССК». Данные по фидерам и по подстанции приведены в таблицах.</w:t>
      </w:r>
    </w:p>
    <w:p w:rsidR="009F5D38" w:rsidRPr="009F5D38" w:rsidRDefault="009F5D38" w:rsidP="009F5D38">
      <w:pPr>
        <w:ind w:firstLine="567"/>
        <w:rPr>
          <w:rFonts w:ascii="Times New Roman" w:hAnsi="Times New Roman"/>
          <w:bCs/>
          <w:iCs/>
          <w:color w:val="000000"/>
          <w:sz w:val="24"/>
          <w:szCs w:val="24"/>
        </w:rPr>
      </w:pPr>
      <w:r w:rsidRPr="009F5D38">
        <w:rPr>
          <w:rFonts w:ascii="Times New Roman" w:hAnsi="Times New Roman"/>
          <w:bCs/>
          <w:iCs/>
          <w:color w:val="000000"/>
          <w:sz w:val="24"/>
          <w:szCs w:val="24"/>
        </w:rPr>
        <w:t>Потребителями электроэнергии являются:</w:t>
      </w:r>
    </w:p>
    <w:p w:rsidR="009F5D38" w:rsidRPr="009F5D38" w:rsidRDefault="009F5D38" w:rsidP="009F5D38">
      <w:pPr>
        <w:ind w:firstLine="567"/>
        <w:rPr>
          <w:rFonts w:ascii="Times New Roman" w:hAnsi="Times New Roman"/>
          <w:bCs/>
          <w:iCs/>
          <w:color w:val="000000"/>
          <w:sz w:val="24"/>
          <w:szCs w:val="24"/>
        </w:rPr>
      </w:pPr>
      <w:r w:rsidRPr="009F5D38">
        <w:rPr>
          <w:rFonts w:ascii="Times New Roman" w:hAnsi="Times New Roman"/>
          <w:bCs/>
          <w:iCs/>
          <w:color w:val="000000"/>
          <w:sz w:val="24"/>
          <w:szCs w:val="24"/>
        </w:rPr>
        <w:t>- жилые здания 1-2х этажные,</w:t>
      </w:r>
    </w:p>
    <w:p w:rsidR="009F5D38" w:rsidRPr="009F5D38" w:rsidRDefault="009F5D38" w:rsidP="009F5D38">
      <w:pPr>
        <w:ind w:firstLine="567"/>
        <w:rPr>
          <w:rFonts w:ascii="Times New Roman" w:hAnsi="Times New Roman"/>
          <w:bCs/>
          <w:iCs/>
          <w:color w:val="000000"/>
          <w:sz w:val="24"/>
          <w:szCs w:val="24"/>
        </w:rPr>
      </w:pPr>
      <w:r w:rsidRPr="009F5D38">
        <w:rPr>
          <w:rFonts w:ascii="Times New Roman" w:hAnsi="Times New Roman"/>
          <w:bCs/>
          <w:iCs/>
          <w:color w:val="000000"/>
          <w:sz w:val="24"/>
          <w:szCs w:val="24"/>
        </w:rPr>
        <w:t>- общественные здания,</w:t>
      </w:r>
    </w:p>
    <w:p w:rsidR="009F5D38" w:rsidRPr="009F5D38" w:rsidRDefault="009F5D38" w:rsidP="009F5D38">
      <w:pPr>
        <w:ind w:firstLine="567"/>
        <w:rPr>
          <w:rFonts w:ascii="Times New Roman" w:hAnsi="Times New Roman"/>
          <w:bCs/>
          <w:iCs/>
          <w:color w:val="000000"/>
          <w:sz w:val="24"/>
          <w:szCs w:val="24"/>
        </w:rPr>
      </w:pPr>
      <w:r w:rsidRPr="009F5D38">
        <w:rPr>
          <w:rFonts w:ascii="Times New Roman" w:hAnsi="Times New Roman"/>
          <w:bCs/>
          <w:iCs/>
          <w:color w:val="000000"/>
          <w:sz w:val="24"/>
          <w:szCs w:val="24"/>
        </w:rPr>
        <w:t>- коммунальные предприятия, объекты транспортного обслуживания,</w:t>
      </w:r>
    </w:p>
    <w:p w:rsidR="009F5D38" w:rsidRPr="009F5D38" w:rsidRDefault="009F5D38" w:rsidP="009F5D38">
      <w:pPr>
        <w:ind w:firstLine="567"/>
        <w:rPr>
          <w:rFonts w:ascii="Times New Roman" w:hAnsi="Times New Roman"/>
          <w:bCs/>
          <w:iCs/>
          <w:color w:val="000000"/>
          <w:sz w:val="24"/>
          <w:szCs w:val="24"/>
        </w:rPr>
      </w:pPr>
      <w:r w:rsidRPr="009F5D38">
        <w:rPr>
          <w:rFonts w:ascii="Times New Roman" w:hAnsi="Times New Roman"/>
          <w:bCs/>
          <w:iCs/>
          <w:color w:val="000000"/>
          <w:sz w:val="24"/>
          <w:szCs w:val="24"/>
        </w:rPr>
        <w:t>- наружное освещение.</w:t>
      </w:r>
    </w:p>
    <w:p w:rsidR="009F5D38" w:rsidRPr="009F5D38" w:rsidRDefault="009F5D38" w:rsidP="009F5D38">
      <w:pPr>
        <w:pStyle w:val="5"/>
        <w:jc w:val="center"/>
        <w:rPr>
          <w:rFonts w:ascii="Times New Roman" w:hAnsi="Times New Roman"/>
          <w:b w:val="0"/>
          <w:i w:val="0"/>
          <w:color w:val="000000"/>
          <w:sz w:val="24"/>
          <w:szCs w:val="24"/>
        </w:rPr>
      </w:pPr>
      <w:r w:rsidRPr="009F5D38">
        <w:rPr>
          <w:rFonts w:ascii="Times New Roman" w:hAnsi="Times New Roman"/>
          <w:b w:val="0"/>
          <w:i w:val="0"/>
          <w:color w:val="000000"/>
          <w:sz w:val="24"/>
          <w:szCs w:val="24"/>
        </w:rPr>
        <w:t>Электросвязь</w:t>
      </w:r>
    </w:p>
    <w:p w:rsidR="009F5D38" w:rsidRPr="009F5D38" w:rsidRDefault="009F5D38" w:rsidP="009F5D38">
      <w:pPr>
        <w:rPr>
          <w:rFonts w:ascii="Times New Roman" w:hAnsi="Times New Roman"/>
          <w:color w:val="000000"/>
          <w:sz w:val="24"/>
          <w:szCs w:val="24"/>
        </w:rPr>
      </w:pPr>
    </w:p>
    <w:p w:rsidR="009F5D38" w:rsidRPr="009F5D38" w:rsidRDefault="009F5D38" w:rsidP="009F5D38">
      <w:pPr>
        <w:rPr>
          <w:rFonts w:ascii="Times New Roman" w:hAnsi="Times New Roman"/>
          <w:sz w:val="24"/>
          <w:szCs w:val="24"/>
        </w:rPr>
      </w:pPr>
      <w:r w:rsidRPr="009F5D38">
        <w:rPr>
          <w:rFonts w:ascii="Times New Roman" w:hAnsi="Times New Roman"/>
          <w:color w:val="000000"/>
          <w:sz w:val="24"/>
          <w:szCs w:val="24"/>
        </w:rPr>
        <w:t>Телефонизация с.п. Шентала осуществляется от АТС Si200 на 2400 номеров, расположенной на ул.Советской д.17. На территории населенного пункта размещены 17 распределительных шкафов</w:t>
      </w:r>
    </w:p>
    <w:p w:rsidR="009F5D38" w:rsidRPr="009F5D38" w:rsidRDefault="009F5D38" w:rsidP="009F5D38">
      <w:pPr>
        <w:tabs>
          <w:tab w:val="left" w:pos="0"/>
        </w:tabs>
        <w:spacing w:line="360" w:lineRule="auto"/>
        <w:jc w:val="both"/>
        <w:rPr>
          <w:rFonts w:ascii="Times New Roman" w:hAnsi="Times New Roman"/>
          <w:color w:val="FF0000"/>
          <w:sz w:val="24"/>
          <w:szCs w:val="24"/>
        </w:rPr>
      </w:pPr>
      <w:r w:rsidRPr="009F5D38">
        <w:rPr>
          <w:rFonts w:ascii="Times New Roman" w:hAnsi="Times New Roman"/>
          <w:color w:val="FF0000"/>
          <w:sz w:val="24"/>
          <w:szCs w:val="24"/>
        </w:rPr>
        <w:lastRenderedPageBreak/>
        <w:t xml:space="preserve"> </w:t>
      </w: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ab/>
      </w:r>
      <w:r w:rsidRPr="009F5D38">
        <w:rPr>
          <w:rFonts w:ascii="Times New Roman" w:hAnsi="Times New Roman"/>
          <w:sz w:val="24"/>
          <w:szCs w:val="24"/>
          <w:u w:val="single"/>
        </w:rPr>
        <w:t>Зона специального назначения</w:t>
      </w:r>
      <w:r w:rsidRPr="009F5D38">
        <w:rPr>
          <w:rFonts w:ascii="Times New Roman" w:hAnsi="Times New Roman"/>
          <w:sz w:val="24"/>
          <w:szCs w:val="24"/>
        </w:rPr>
        <w:t xml:space="preserve"> предназначена для обеспечения правовых условий размещения объектов погребения и необходимых объектов инженерной инфраструктуры. В зонах специального назначения на территории с.п. Шентала расположены кладбища: </w:t>
      </w: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 христианское кладбище ж/д ст. Шентала – 1,37 га;</w:t>
      </w: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 мусульманское кладбище ж/д ст. Шентала – 0,82;</w:t>
      </w: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 пос. Северный – 0,6 га.</w:t>
      </w:r>
    </w:p>
    <w:p w:rsidR="009F5D38" w:rsidRPr="009F5D38" w:rsidRDefault="009F5D38" w:rsidP="009F5D38">
      <w:pPr>
        <w:ind w:left="3900"/>
        <w:rPr>
          <w:rFonts w:ascii="Times New Roman" w:hAnsi="Times New Roman"/>
          <w:sz w:val="24"/>
          <w:szCs w:val="24"/>
          <w:u w:val="single"/>
        </w:rPr>
      </w:pPr>
      <w:r w:rsidRPr="009F5D38">
        <w:rPr>
          <w:rFonts w:ascii="Times New Roman" w:hAnsi="Times New Roman"/>
          <w:sz w:val="24"/>
          <w:szCs w:val="24"/>
          <w:u w:val="single"/>
        </w:rPr>
        <w:t>Демографическая ситуация</w:t>
      </w:r>
    </w:p>
    <w:p w:rsidR="009F5D38" w:rsidRPr="009F5D38" w:rsidRDefault="009F5D38" w:rsidP="009F5D38">
      <w:pPr>
        <w:spacing w:after="160" w:line="259" w:lineRule="auto"/>
        <w:ind w:firstLine="540"/>
        <w:rPr>
          <w:rFonts w:ascii="Times New Roman" w:hAnsi="Times New Roman"/>
          <w:color w:val="000000"/>
          <w:sz w:val="24"/>
          <w:szCs w:val="24"/>
        </w:rPr>
      </w:pPr>
      <w:r w:rsidRPr="009F5D38">
        <w:rPr>
          <w:rFonts w:ascii="Times New Roman" w:hAnsi="Times New Roman"/>
          <w:color w:val="000000"/>
          <w:sz w:val="24"/>
          <w:szCs w:val="24"/>
        </w:rPr>
        <w:t>Целом демографическая ситуация в сельском поселении Шентала складывается в русле общих тенденций, обнаруженных в ходе анализа демографической ситуации муниципального района Шенталинский. По данным Самарастат в период с 1996 по 2017 гг. число жителей в с.п. Шентала то сокращалось, то росло.</w:t>
      </w:r>
    </w:p>
    <w:p w:rsidR="009F5D38" w:rsidRPr="009F5D38" w:rsidRDefault="009F5D38" w:rsidP="009F5D38">
      <w:pPr>
        <w:rPr>
          <w:rFonts w:ascii="Times New Roman" w:hAnsi="Times New Roman"/>
          <w:color w:val="000000"/>
          <w:sz w:val="24"/>
          <w:szCs w:val="24"/>
        </w:rPr>
      </w:pPr>
    </w:p>
    <w:p w:rsidR="009F5D38" w:rsidRPr="009F5D38" w:rsidRDefault="009F5D38" w:rsidP="009F5D38">
      <w:pPr>
        <w:rPr>
          <w:rFonts w:ascii="Times New Roman" w:hAnsi="Times New Roman"/>
          <w:color w:val="000000"/>
          <w:sz w:val="24"/>
          <w:szCs w:val="24"/>
        </w:rPr>
      </w:pPr>
      <w:r w:rsidRPr="009F5D38">
        <w:rPr>
          <w:rFonts w:ascii="Times New Roman" w:hAnsi="Times New Roman"/>
          <w:color w:val="000000"/>
          <w:sz w:val="24"/>
          <w:szCs w:val="24"/>
        </w:rPr>
        <w:t>Доля детей и подростков в возрасте от 0 до 15 лет составляет 17% от всего населения, что превышает средний районный показатель на 1%.  Доля населения в возрасте старше трудоспособного в с.п. Шентала составляет 30,2%, тогда как в среднем по м.р. Шенталинский эта доля на 4,5% меньше. Следовательно, в ближайшие годы прогнозировать снижение уровня смертности не приходится.</w:t>
      </w:r>
    </w:p>
    <w:p w:rsidR="009F5D38" w:rsidRPr="009F5D38" w:rsidRDefault="009F5D38" w:rsidP="009F5D38">
      <w:pPr>
        <w:ind w:left="260"/>
        <w:jc w:val="center"/>
        <w:rPr>
          <w:rFonts w:ascii="Times New Roman" w:hAnsi="Times New Roman"/>
          <w:sz w:val="24"/>
          <w:szCs w:val="24"/>
        </w:rPr>
      </w:pPr>
      <w:r w:rsidRPr="009F5D38">
        <w:rPr>
          <w:rFonts w:ascii="Times New Roman" w:hAnsi="Times New Roman"/>
          <w:sz w:val="24"/>
          <w:szCs w:val="24"/>
        </w:rPr>
        <w:t>Динамика численности населения сельского поселения Шентала</w:t>
      </w:r>
    </w:p>
    <w:p w:rsidR="009F5D38" w:rsidRPr="009F5D38" w:rsidRDefault="009F5D38" w:rsidP="009F5D38">
      <w:pPr>
        <w:pStyle w:val="ConsPlusNormal"/>
        <w:widowControl/>
        <w:spacing w:line="276" w:lineRule="auto"/>
        <w:ind w:firstLine="708"/>
        <w:rPr>
          <w:rFonts w:ascii="Times New Roman" w:hAnsi="Times New Roman" w:cs="Times New Roman"/>
          <w:sz w:val="24"/>
          <w:szCs w:val="24"/>
        </w:rPr>
      </w:pPr>
    </w:p>
    <w:p w:rsidR="009F5D38" w:rsidRPr="009F5D38" w:rsidRDefault="009F5D38" w:rsidP="009F5D38">
      <w:pPr>
        <w:jc w:val="center"/>
        <w:rPr>
          <w:rFonts w:ascii="Times New Roman" w:hAnsi="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442"/>
        <w:gridCol w:w="1442"/>
        <w:gridCol w:w="1442"/>
        <w:gridCol w:w="1442"/>
        <w:gridCol w:w="1450"/>
      </w:tblGrid>
      <w:tr w:rsidR="009F5D38" w:rsidRPr="009F5D38" w:rsidTr="00A328DC">
        <w:trPr>
          <w:trHeight w:val="663"/>
        </w:trPr>
        <w:tc>
          <w:tcPr>
            <w:tcW w:w="2123" w:type="dxa"/>
            <w:vAlign w:val="center"/>
          </w:tcPr>
          <w:p w:rsidR="009F5D38" w:rsidRPr="009F5D38" w:rsidRDefault="009F5D38" w:rsidP="00A328DC">
            <w:pPr>
              <w:rPr>
                <w:rFonts w:ascii="Times New Roman" w:hAnsi="Times New Roman"/>
                <w:b/>
                <w:i/>
                <w:color w:val="000000"/>
                <w:sz w:val="24"/>
                <w:szCs w:val="24"/>
              </w:rPr>
            </w:pPr>
            <w:r w:rsidRPr="009F5D38">
              <w:rPr>
                <w:rFonts w:ascii="Times New Roman" w:hAnsi="Times New Roman"/>
                <w:b/>
                <w:i/>
                <w:color w:val="000000"/>
                <w:sz w:val="24"/>
                <w:szCs w:val="24"/>
              </w:rPr>
              <w:t>Населенные пункты</w:t>
            </w:r>
          </w:p>
        </w:tc>
        <w:tc>
          <w:tcPr>
            <w:tcW w:w="1468" w:type="dxa"/>
            <w:vAlign w:val="center"/>
          </w:tcPr>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Данные на</w:t>
            </w:r>
          </w:p>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1.01.2002</w:t>
            </w:r>
          </w:p>
        </w:tc>
        <w:tc>
          <w:tcPr>
            <w:tcW w:w="1468" w:type="dxa"/>
            <w:vAlign w:val="center"/>
          </w:tcPr>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Данные на</w:t>
            </w:r>
          </w:p>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1.01.2005</w:t>
            </w:r>
          </w:p>
        </w:tc>
        <w:tc>
          <w:tcPr>
            <w:tcW w:w="1468" w:type="dxa"/>
            <w:vAlign w:val="center"/>
          </w:tcPr>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Данные на</w:t>
            </w:r>
          </w:p>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1.01.2007</w:t>
            </w:r>
          </w:p>
        </w:tc>
        <w:tc>
          <w:tcPr>
            <w:tcW w:w="1468" w:type="dxa"/>
            <w:vAlign w:val="center"/>
          </w:tcPr>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Данные на</w:t>
            </w:r>
          </w:p>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1.01.2009</w:t>
            </w:r>
          </w:p>
        </w:tc>
        <w:tc>
          <w:tcPr>
            <w:tcW w:w="1469" w:type="dxa"/>
            <w:vAlign w:val="center"/>
          </w:tcPr>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Данные на</w:t>
            </w:r>
          </w:p>
          <w:p w:rsidR="009F5D38" w:rsidRPr="009F5D38" w:rsidRDefault="009F5D38" w:rsidP="00A328DC">
            <w:pPr>
              <w:jc w:val="center"/>
              <w:rPr>
                <w:rFonts w:ascii="Times New Roman" w:hAnsi="Times New Roman"/>
                <w:b/>
                <w:i/>
                <w:color w:val="000000"/>
                <w:sz w:val="24"/>
                <w:szCs w:val="24"/>
              </w:rPr>
            </w:pPr>
            <w:r w:rsidRPr="009F5D38">
              <w:rPr>
                <w:rFonts w:ascii="Times New Roman" w:hAnsi="Times New Roman"/>
                <w:b/>
                <w:i/>
                <w:color w:val="000000"/>
                <w:sz w:val="24"/>
                <w:szCs w:val="24"/>
              </w:rPr>
              <w:t>1.01.2011</w:t>
            </w:r>
            <w:r w:rsidRPr="009F5D38">
              <w:rPr>
                <w:rStyle w:val="af9"/>
                <w:rFonts w:ascii="Times New Roman" w:hAnsi="Times New Roman"/>
                <w:color w:val="000000"/>
                <w:sz w:val="24"/>
                <w:szCs w:val="24"/>
              </w:rPr>
              <w:footnoteReference w:id="2"/>
            </w:r>
          </w:p>
        </w:tc>
      </w:tr>
      <w:tr w:rsidR="009F5D38" w:rsidRPr="009F5D38" w:rsidTr="00A328DC">
        <w:trPr>
          <w:trHeight w:val="293"/>
        </w:trPr>
        <w:tc>
          <w:tcPr>
            <w:tcW w:w="2123" w:type="dxa"/>
            <w:vAlign w:val="center"/>
          </w:tcPr>
          <w:p w:rsidR="009F5D38" w:rsidRPr="009F5D38" w:rsidRDefault="009F5D38" w:rsidP="00A328DC">
            <w:pPr>
              <w:rPr>
                <w:rFonts w:ascii="Times New Roman" w:hAnsi="Times New Roman"/>
                <w:b/>
                <w:bCs/>
                <w:i/>
                <w:iCs/>
                <w:color w:val="000000"/>
                <w:sz w:val="24"/>
                <w:szCs w:val="24"/>
              </w:rPr>
            </w:pPr>
            <w:r w:rsidRPr="009F5D38">
              <w:rPr>
                <w:rFonts w:ascii="Times New Roman" w:hAnsi="Times New Roman"/>
                <w:b/>
                <w:bCs/>
                <w:i/>
                <w:iCs/>
                <w:color w:val="000000"/>
                <w:sz w:val="24"/>
                <w:szCs w:val="24"/>
              </w:rPr>
              <w:t>с.п. Шентала</w:t>
            </w:r>
          </w:p>
        </w:tc>
        <w:tc>
          <w:tcPr>
            <w:tcW w:w="1468" w:type="dxa"/>
            <w:vAlign w:val="center"/>
          </w:tcPr>
          <w:p w:rsidR="009F5D38" w:rsidRPr="009F5D38" w:rsidRDefault="009F5D38" w:rsidP="00A328DC">
            <w:pPr>
              <w:jc w:val="center"/>
              <w:rPr>
                <w:rFonts w:ascii="Times New Roman" w:hAnsi="Times New Roman"/>
                <w:b/>
                <w:bCs/>
                <w:i/>
                <w:iCs/>
                <w:color w:val="000000"/>
                <w:sz w:val="24"/>
                <w:szCs w:val="24"/>
              </w:rPr>
            </w:pPr>
            <w:r w:rsidRPr="009F5D38">
              <w:rPr>
                <w:rFonts w:ascii="Times New Roman" w:hAnsi="Times New Roman"/>
                <w:b/>
                <w:bCs/>
                <w:i/>
                <w:iCs/>
                <w:color w:val="000000"/>
                <w:sz w:val="24"/>
                <w:szCs w:val="24"/>
              </w:rPr>
              <w:t>7234</w:t>
            </w:r>
          </w:p>
        </w:tc>
        <w:tc>
          <w:tcPr>
            <w:tcW w:w="1468" w:type="dxa"/>
            <w:vAlign w:val="center"/>
          </w:tcPr>
          <w:p w:rsidR="009F5D38" w:rsidRPr="009F5D38" w:rsidRDefault="009F5D38" w:rsidP="00A328DC">
            <w:pPr>
              <w:jc w:val="center"/>
              <w:rPr>
                <w:rFonts w:ascii="Times New Roman" w:hAnsi="Times New Roman"/>
                <w:b/>
                <w:bCs/>
                <w:i/>
                <w:iCs/>
                <w:color w:val="000000"/>
                <w:sz w:val="24"/>
                <w:szCs w:val="24"/>
              </w:rPr>
            </w:pPr>
            <w:r w:rsidRPr="009F5D38">
              <w:rPr>
                <w:rFonts w:ascii="Times New Roman" w:hAnsi="Times New Roman"/>
                <w:b/>
                <w:bCs/>
                <w:i/>
                <w:iCs/>
                <w:color w:val="000000"/>
                <w:sz w:val="24"/>
                <w:szCs w:val="24"/>
              </w:rPr>
              <w:t>6853</w:t>
            </w:r>
          </w:p>
        </w:tc>
        <w:tc>
          <w:tcPr>
            <w:tcW w:w="1468" w:type="dxa"/>
            <w:vAlign w:val="center"/>
          </w:tcPr>
          <w:p w:rsidR="009F5D38" w:rsidRPr="009F5D38" w:rsidRDefault="009F5D38" w:rsidP="00A328DC">
            <w:pPr>
              <w:jc w:val="center"/>
              <w:rPr>
                <w:rFonts w:ascii="Times New Roman" w:hAnsi="Times New Roman"/>
                <w:b/>
                <w:bCs/>
                <w:i/>
                <w:iCs/>
                <w:color w:val="000000"/>
                <w:sz w:val="24"/>
                <w:szCs w:val="24"/>
              </w:rPr>
            </w:pPr>
            <w:r w:rsidRPr="009F5D38">
              <w:rPr>
                <w:rFonts w:ascii="Times New Roman" w:hAnsi="Times New Roman"/>
                <w:b/>
                <w:bCs/>
                <w:i/>
                <w:iCs/>
                <w:color w:val="000000"/>
                <w:sz w:val="24"/>
                <w:szCs w:val="24"/>
              </w:rPr>
              <w:t>7786</w:t>
            </w:r>
          </w:p>
        </w:tc>
        <w:tc>
          <w:tcPr>
            <w:tcW w:w="1468" w:type="dxa"/>
            <w:vAlign w:val="center"/>
          </w:tcPr>
          <w:p w:rsidR="009F5D38" w:rsidRPr="009F5D38" w:rsidRDefault="009F5D38" w:rsidP="00A328DC">
            <w:pPr>
              <w:jc w:val="center"/>
              <w:rPr>
                <w:rFonts w:ascii="Times New Roman" w:hAnsi="Times New Roman"/>
                <w:b/>
                <w:bCs/>
                <w:i/>
                <w:iCs/>
                <w:color w:val="000000"/>
                <w:sz w:val="24"/>
                <w:szCs w:val="24"/>
              </w:rPr>
            </w:pPr>
            <w:r w:rsidRPr="009F5D38">
              <w:rPr>
                <w:rFonts w:ascii="Times New Roman" w:hAnsi="Times New Roman"/>
                <w:b/>
                <w:bCs/>
                <w:i/>
                <w:iCs/>
                <w:color w:val="000000"/>
                <w:sz w:val="24"/>
                <w:szCs w:val="24"/>
              </w:rPr>
              <w:t>7781</w:t>
            </w:r>
          </w:p>
        </w:tc>
        <w:tc>
          <w:tcPr>
            <w:tcW w:w="1469" w:type="dxa"/>
            <w:vAlign w:val="center"/>
          </w:tcPr>
          <w:p w:rsidR="009F5D38" w:rsidRPr="009F5D38" w:rsidRDefault="009F5D38" w:rsidP="00A328DC">
            <w:pPr>
              <w:jc w:val="center"/>
              <w:rPr>
                <w:rFonts w:ascii="Times New Roman" w:hAnsi="Times New Roman"/>
                <w:b/>
                <w:bCs/>
                <w:i/>
                <w:iCs/>
                <w:color w:val="000000"/>
                <w:sz w:val="24"/>
                <w:szCs w:val="24"/>
              </w:rPr>
            </w:pPr>
            <w:r w:rsidRPr="009F5D38">
              <w:rPr>
                <w:rFonts w:ascii="Times New Roman" w:hAnsi="Times New Roman"/>
                <w:b/>
                <w:bCs/>
                <w:i/>
                <w:iCs/>
                <w:color w:val="000000"/>
                <w:sz w:val="24"/>
                <w:szCs w:val="24"/>
              </w:rPr>
              <w:t>6663</w:t>
            </w:r>
          </w:p>
        </w:tc>
      </w:tr>
      <w:tr w:rsidR="009F5D38" w:rsidRPr="009F5D38" w:rsidTr="00A328DC">
        <w:trPr>
          <w:trHeight w:val="256"/>
        </w:trPr>
        <w:tc>
          <w:tcPr>
            <w:tcW w:w="2123" w:type="dxa"/>
            <w:vAlign w:val="center"/>
          </w:tcPr>
          <w:p w:rsidR="009F5D38" w:rsidRPr="009F5D38" w:rsidRDefault="009F5D38" w:rsidP="00A328DC">
            <w:pPr>
              <w:rPr>
                <w:rFonts w:ascii="Times New Roman" w:hAnsi="Times New Roman"/>
                <w:color w:val="000000"/>
                <w:sz w:val="24"/>
                <w:szCs w:val="24"/>
              </w:rPr>
            </w:pPr>
            <w:r w:rsidRPr="009F5D38">
              <w:rPr>
                <w:rFonts w:ascii="Times New Roman" w:hAnsi="Times New Roman"/>
                <w:color w:val="000000"/>
                <w:sz w:val="24"/>
                <w:szCs w:val="24"/>
              </w:rPr>
              <w:t>п. Северный</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68</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42</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58</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54</w:t>
            </w:r>
          </w:p>
        </w:tc>
        <w:tc>
          <w:tcPr>
            <w:tcW w:w="1469"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48</w:t>
            </w:r>
          </w:p>
        </w:tc>
      </w:tr>
      <w:tr w:rsidR="009F5D38" w:rsidRPr="009F5D38" w:rsidTr="00A328DC">
        <w:trPr>
          <w:trHeight w:val="287"/>
        </w:trPr>
        <w:tc>
          <w:tcPr>
            <w:tcW w:w="2123" w:type="dxa"/>
            <w:vAlign w:val="center"/>
          </w:tcPr>
          <w:p w:rsidR="009F5D38" w:rsidRPr="009F5D38" w:rsidRDefault="009F5D38" w:rsidP="00A328DC">
            <w:pPr>
              <w:rPr>
                <w:rFonts w:ascii="Times New Roman" w:hAnsi="Times New Roman"/>
                <w:color w:val="000000"/>
                <w:sz w:val="24"/>
                <w:szCs w:val="24"/>
              </w:rPr>
            </w:pPr>
            <w:r w:rsidRPr="009F5D38">
              <w:rPr>
                <w:rFonts w:ascii="Times New Roman" w:hAnsi="Times New Roman"/>
                <w:color w:val="000000"/>
                <w:sz w:val="24"/>
                <w:szCs w:val="24"/>
              </w:rPr>
              <w:t>ж.д.ст. Шентала</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7166</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6811</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7728</w:t>
            </w:r>
          </w:p>
        </w:tc>
        <w:tc>
          <w:tcPr>
            <w:tcW w:w="1468"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7727</w:t>
            </w:r>
          </w:p>
        </w:tc>
        <w:tc>
          <w:tcPr>
            <w:tcW w:w="1469" w:type="dxa"/>
            <w:vAlign w:val="center"/>
          </w:tcPr>
          <w:p w:rsidR="009F5D38" w:rsidRPr="009F5D38" w:rsidRDefault="009F5D38" w:rsidP="00A328DC">
            <w:pPr>
              <w:jc w:val="center"/>
              <w:rPr>
                <w:rFonts w:ascii="Times New Roman" w:hAnsi="Times New Roman"/>
                <w:color w:val="000000"/>
                <w:sz w:val="24"/>
                <w:szCs w:val="24"/>
              </w:rPr>
            </w:pPr>
            <w:r w:rsidRPr="009F5D38">
              <w:rPr>
                <w:rFonts w:ascii="Times New Roman" w:hAnsi="Times New Roman"/>
                <w:color w:val="000000"/>
                <w:sz w:val="24"/>
                <w:szCs w:val="24"/>
              </w:rPr>
              <w:t>6615</w:t>
            </w:r>
          </w:p>
        </w:tc>
      </w:tr>
    </w:tbl>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ab/>
      </w: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 xml:space="preserve">Несмотря на общую тенденцию стабильной депопуляции, характерной как для региона, так и для муниципального района Шенталинский, в сельском поселении Шентала в </w:t>
      </w:r>
      <w:r w:rsidRPr="009F5D38">
        <w:rPr>
          <w:rFonts w:ascii="Times New Roman" w:hAnsi="Times New Roman"/>
          <w:sz w:val="24"/>
          <w:szCs w:val="24"/>
        </w:rPr>
        <w:lastRenderedPageBreak/>
        <w:t xml:space="preserve">последние годы наблюдается  падение численности населения. По данным, предоставленным администрацией с.п. Шентала  численность населения с 2016 года  уменьшилась на 1042  человека. </w:t>
      </w:r>
    </w:p>
    <w:p w:rsidR="009F5D38" w:rsidRPr="009F5D38" w:rsidRDefault="009F5D38" w:rsidP="009F5D38">
      <w:pPr>
        <w:tabs>
          <w:tab w:val="left" w:pos="0"/>
        </w:tabs>
        <w:spacing w:line="360" w:lineRule="auto"/>
        <w:jc w:val="both"/>
        <w:rPr>
          <w:rFonts w:ascii="Times New Roman" w:hAnsi="Times New Roman"/>
          <w:sz w:val="24"/>
          <w:szCs w:val="24"/>
        </w:rPr>
      </w:pPr>
    </w:p>
    <w:p w:rsidR="009F5D38" w:rsidRPr="009F5D38" w:rsidRDefault="009F5D38" w:rsidP="009F5D38">
      <w:pPr>
        <w:tabs>
          <w:tab w:val="left" w:pos="0"/>
        </w:tabs>
        <w:spacing w:line="360" w:lineRule="auto"/>
        <w:jc w:val="both"/>
        <w:rPr>
          <w:rFonts w:ascii="Times New Roman" w:hAnsi="Times New Roman"/>
          <w:sz w:val="24"/>
          <w:szCs w:val="24"/>
        </w:rPr>
      </w:pPr>
      <w:r w:rsidRPr="009F5D38">
        <w:rPr>
          <w:rFonts w:ascii="Times New Roman" w:hAnsi="Times New Roman"/>
          <w:sz w:val="24"/>
          <w:szCs w:val="24"/>
        </w:rPr>
        <w:t>Данные о возрастной структуре населения с. п. Шентала приведены в таблице 6.</w:t>
      </w:r>
    </w:p>
    <w:p w:rsidR="009F5D38" w:rsidRPr="009F5D38" w:rsidRDefault="009F5D38" w:rsidP="009F5D38">
      <w:pPr>
        <w:tabs>
          <w:tab w:val="left" w:pos="0"/>
        </w:tabs>
        <w:spacing w:line="360" w:lineRule="auto"/>
        <w:jc w:val="center"/>
        <w:rPr>
          <w:rFonts w:ascii="Times New Roman" w:hAnsi="Times New Roman"/>
          <w:sz w:val="24"/>
          <w:szCs w:val="24"/>
        </w:rPr>
      </w:pPr>
      <w:r w:rsidRPr="009F5D38">
        <w:rPr>
          <w:rFonts w:ascii="Times New Roman" w:hAnsi="Times New Roman"/>
          <w:sz w:val="24"/>
          <w:szCs w:val="24"/>
        </w:rPr>
        <w:t>Данные о возрастной структуре населения с.п. Шентала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028"/>
        <w:gridCol w:w="1722"/>
        <w:gridCol w:w="1544"/>
        <w:gridCol w:w="1911"/>
        <w:gridCol w:w="1515"/>
      </w:tblGrid>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п/п</w:t>
            </w: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xml:space="preserve">Показатели </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Количество, чел. на 01.01.2019г.</w:t>
            </w:r>
          </w:p>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xml:space="preserve">(дата) </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xml:space="preserve">% от общей численности населения </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Количество, чел. на 01.01.2020г. (дата)</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от общей численности населения</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lang w:val="en-US"/>
              </w:rPr>
              <w:t>I</w:t>
            </w:r>
            <w:r w:rsidRPr="009F5D38">
              <w:rPr>
                <w:rFonts w:ascii="Times New Roman" w:hAnsi="Times New Roman"/>
                <w:b/>
                <w:sz w:val="24"/>
                <w:szCs w:val="24"/>
              </w:rPr>
              <w:t>.</w:t>
            </w:r>
          </w:p>
        </w:tc>
        <w:tc>
          <w:tcPr>
            <w:tcW w:w="173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rPr>
              <w:t>Общая численность населения:</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5996</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5802</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lang w:val="en-US"/>
              </w:rPr>
              <w:t>II</w:t>
            </w:r>
            <w:r w:rsidRPr="009F5D38">
              <w:rPr>
                <w:rFonts w:ascii="Times New Roman" w:hAnsi="Times New Roman"/>
                <w:b/>
                <w:sz w:val="24"/>
                <w:szCs w:val="24"/>
              </w:rPr>
              <w:t>.</w:t>
            </w: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Дети:</w:t>
            </w:r>
          </w:p>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xml:space="preserve">до 6 лет </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424</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7%</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444</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7,7%</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xml:space="preserve">от 7 до 15 </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562</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9,4%</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411</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7,1%</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от 16 до 17</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187</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3,1%</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110</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1,9%</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lang w:val="en-US"/>
              </w:rPr>
              <w:t>III</w:t>
            </w:r>
            <w:r w:rsidRPr="009F5D38">
              <w:rPr>
                <w:rFonts w:ascii="Times New Roman" w:hAnsi="Times New Roman"/>
                <w:b/>
                <w:sz w:val="24"/>
                <w:szCs w:val="24"/>
              </w:rPr>
              <w:t xml:space="preserve">. </w:t>
            </w:r>
          </w:p>
        </w:tc>
        <w:tc>
          <w:tcPr>
            <w:tcW w:w="173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rPr>
              <w:t>Население моложе трудоспособного возраста</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980</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16,3%</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855</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14,8%</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lang w:val="en-US"/>
              </w:rPr>
              <w:t>IV</w:t>
            </w:r>
            <w:r w:rsidRPr="009F5D38">
              <w:rPr>
                <w:rFonts w:ascii="Times New Roman" w:hAnsi="Times New Roman"/>
                <w:b/>
                <w:sz w:val="24"/>
                <w:szCs w:val="24"/>
              </w:rPr>
              <w:t>.</w:t>
            </w:r>
          </w:p>
        </w:tc>
        <w:tc>
          <w:tcPr>
            <w:tcW w:w="173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rPr>
              <w:t>Население трудоспособного возраста:</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3284</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54,8%</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3221</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55,5</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женщины от 16 до 55 лет</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1580</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26,4%</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1548</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26,7</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мужчины от 16 до 60 лет</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1704</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28,4%</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1673</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28,8</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lang w:val="en-US"/>
              </w:rPr>
              <w:t>V</w:t>
            </w:r>
            <w:r w:rsidRPr="009F5D38">
              <w:rPr>
                <w:rFonts w:ascii="Times New Roman" w:hAnsi="Times New Roman"/>
                <w:b/>
                <w:sz w:val="24"/>
                <w:szCs w:val="24"/>
              </w:rPr>
              <w:t>.</w:t>
            </w:r>
          </w:p>
        </w:tc>
        <w:tc>
          <w:tcPr>
            <w:tcW w:w="1735" w:type="dxa"/>
            <w:shd w:val="clear" w:color="auto" w:fill="auto"/>
          </w:tcPr>
          <w:p w:rsidR="009F5D38" w:rsidRPr="009F5D38" w:rsidRDefault="009F5D38" w:rsidP="00A328DC">
            <w:pPr>
              <w:tabs>
                <w:tab w:val="left" w:pos="0"/>
              </w:tabs>
              <w:jc w:val="center"/>
              <w:rPr>
                <w:rFonts w:ascii="Times New Roman" w:hAnsi="Times New Roman"/>
                <w:b/>
                <w:sz w:val="24"/>
                <w:szCs w:val="24"/>
              </w:rPr>
            </w:pPr>
            <w:r w:rsidRPr="009F5D38">
              <w:rPr>
                <w:rFonts w:ascii="Times New Roman" w:hAnsi="Times New Roman"/>
                <w:b/>
                <w:sz w:val="24"/>
                <w:szCs w:val="24"/>
              </w:rPr>
              <w:t>Население старше трудоспособного возраста</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1732</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28,9%</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1726</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29,7</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женщины</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1021</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17,1%</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1017</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17,5</w:t>
            </w:r>
          </w:p>
        </w:tc>
      </w:tr>
      <w:tr w:rsidR="009F5D38" w:rsidRPr="009F5D38" w:rsidTr="00A328DC">
        <w:tc>
          <w:tcPr>
            <w:tcW w:w="675" w:type="dxa"/>
            <w:shd w:val="clear" w:color="auto" w:fill="auto"/>
          </w:tcPr>
          <w:p w:rsidR="009F5D38" w:rsidRPr="009F5D38" w:rsidRDefault="009F5D38" w:rsidP="00A328DC">
            <w:pPr>
              <w:tabs>
                <w:tab w:val="left" w:pos="0"/>
              </w:tabs>
              <w:jc w:val="center"/>
              <w:rPr>
                <w:rFonts w:ascii="Times New Roman" w:hAnsi="Times New Roman"/>
                <w:b/>
                <w:sz w:val="24"/>
                <w:szCs w:val="24"/>
              </w:rPr>
            </w:pPr>
          </w:p>
        </w:tc>
        <w:tc>
          <w:tcPr>
            <w:tcW w:w="1735"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 xml:space="preserve">мужчины </w:t>
            </w:r>
          </w:p>
        </w:tc>
        <w:tc>
          <w:tcPr>
            <w:tcW w:w="1843"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711</w:t>
            </w:r>
          </w:p>
        </w:tc>
        <w:tc>
          <w:tcPr>
            <w:tcW w:w="1559"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11,8%</w:t>
            </w:r>
          </w:p>
        </w:tc>
        <w:tc>
          <w:tcPr>
            <w:tcW w:w="2126"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709</w:t>
            </w:r>
          </w:p>
        </w:tc>
        <w:tc>
          <w:tcPr>
            <w:tcW w:w="1418" w:type="dxa"/>
            <w:shd w:val="clear" w:color="auto" w:fill="auto"/>
          </w:tcPr>
          <w:p w:rsidR="009F5D38" w:rsidRPr="009F5D38" w:rsidRDefault="009F5D38" w:rsidP="00A328DC">
            <w:pPr>
              <w:tabs>
                <w:tab w:val="left" w:pos="0"/>
              </w:tabs>
              <w:jc w:val="center"/>
              <w:rPr>
                <w:rFonts w:ascii="Times New Roman" w:hAnsi="Times New Roman"/>
                <w:sz w:val="24"/>
                <w:szCs w:val="24"/>
              </w:rPr>
            </w:pPr>
            <w:r w:rsidRPr="009F5D38">
              <w:rPr>
                <w:rFonts w:ascii="Times New Roman" w:hAnsi="Times New Roman"/>
                <w:sz w:val="24"/>
                <w:szCs w:val="24"/>
              </w:rPr>
              <w:t>12,2</w:t>
            </w:r>
          </w:p>
        </w:tc>
      </w:tr>
    </w:tbl>
    <w:p w:rsidR="009F5D38" w:rsidRPr="009F5D38" w:rsidRDefault="009F5D38" w:rsidP="009F5D38">
      <w:pPr>
        <w:autoSpaceDE w:val="0"/>
        <w:autoSpaceDN w:val="0"/>
        <w:adjustRightInd w:val="0"/>
        <w:ind w:firstLine="709"/>
        <w:jc w:val="both"/>
        <w:rPr>
          <w:rFonts w:ascii="Times New Roman" w:hAnsi="Times New Roman"/>
          <w:sz w:val="24"/>
          <w:szCs w:val="24"/>
        </w:rPr>
      </w:pPr>
      <w:r w:rsidRPr="009F5D38">
        <w:rPr>
          <w:rFonts w:ascii="Times New Roman" w:hAnsi="Times New Roman"/>
          <w:sz w:val="24"/>
          <w:szCs w:val="24"/>
        </w:rPr>
        <w:t xml:space="preserve">Демографические тенденции сказались и на возрастной структуре населения  с.п. Шентала, и на соотношении численности лиц нетрудоспособного возраста. Заметна тенденция уменьшения  доли молодого населения. Доля детей и подростков в возрасте от 0 до 15 лет сегодня составляет 14,8 % от всего населения. Доля населения в возрасте старше трудоспособного с.п. Шентала составляет 29,7 %. Процент трудоспособного населения составляет  55,5 %. </w:t>
      </w:r>
    </w:p>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p>
    <w:p w:rsidR="009F5D38" w:rsidRPr="009F5D38" w:rsidRDefault="009F5D38" w:rsidP="009F5D38">
      <w:pPr>
        <w:ind w:right="-239"/>
        <w:jc w:val="center"/>
        <w:rPr>
          <w:rFonts w:ascii="Times New Roman" w:hAnsi="Times New Roman"/>
          <w:sz w:val="24"/>
          <w:szCs w:val="24"/>
          <w:u w:val="single"/>
        </w:rPr>
      </w:pPr>
      <w:r w:rsidRPr="009F5D38">
        <w:rPr>
          <w:rFonts w:ascii="Times New Roman" w:hAnsi="Times New Roman"/>
          <w:sz w:val="24"/>
          <w:szCs w:val="24"/>
          <w:u w:val="single"/>
        </w:rPr>
        <w:t>Уровень жизни и доходы населения</w:t>
      </w:r>
    </w:p>
    <w:p w:rsidR="009F5D38" w:rsidRPr="009F5D38" w:rsidRDefault="009F5D38" w:rsidP="009F5D38">
      <w:pPr>
        <w:pStyle w:val="ConsPlusNormal"/>
        <w:widowControl/>
        <w:spacing w:line="276" w:lineRule="auto"/>
        <w:ind w:firstLine="0"/>
        <w:rPr>
          <w:rFonts w:ascii="Times New Roman" w:hAnsi="Times New Roman" w:cs="Times New Roman"/>
          <w:sz w:val="24"/>
          <w:szCs w:val="24"/>
        </w:rPr>
      </w:pPr>
    </w:p>
    <w:p w:rsidR="009F5D38" w:rsidRPr="009F5D38" w:rsidRDefault="009F5D38" w:rsidP="009F5D38">
      <w:pPr>
        <w:spacing w:line="355" w:lineRule="auto"/>
        <w:ind w:firstLine="708"/>
        <w:jc w:val="both"/>
        <w:rPr>
          <w:rFonts w:ascii="Times New Roman" w:hAnsi="Times New Roman"/>
          <w:sz w:val="24"/>
          <w:szCs w:val="24"/>
        </w:rPr>
      </w:pPr>
      <w:r w:rsidRPr="009F5D38">
        <w:rPr>
          <w:rFonts w:ascii="Times New Roman" w:hAnsi="Times New Roman"/>
          <w:sz w:val="24"/>
          <w:szCs w:val="24"/>
        </w:rPr>
        <w:t>Сведения по занятости населения с.п. Шентала представлены в таблице 7.</w:t>
      </w:r>
    </w:p>
    <w:p w:rsidR="009F5D38" w:rsidRPr="009F5D38" w:rsidRDefault="009F5D38" w:rsidP="009F5D38">
      <w:pPr>
        <w:spacing w:line="355" w:lineRule="auto"/>
        <w:ind w:firstLine="708"/>
        <w:jc w:val="both"/>
        <w:rPr>
          <w:rFonts w:ascii="Times New Roman" w:hAnsi="Times New Roman"/>
          <w:sz w:val="24"/>
          <w:szCs w:val="24"/>
        </w:rPr>
      </w:pPr>
    </w:p>
    <w:p w:rsidR="009F5D38" w:rsidRPr="009F5D38" w:rsidRDefault="009F5D38" w:rsidP="009F5D38">
      <w:pPr>
        <w:spacing w:line="355" w:lineRule="auto"/>
        <w:ind w:firstLine="708"/>
        <w:jc w:val="right"/>
        <w:rPr>
          <w:rFonts w:ascii="Times New Roman" w:hAnsi="Times New Roman"/>
          <w:sz w:val="24"/>
          <w:szCs w:val="24"/>
        </w:rPr>
      </w:pPr>
      <w:r w:rsidRPr="009F5D38">
        <w:rPr>
          <w:rFonts w:ascii="Times New Roman" w:hAnsi="Times New Roman"/>
          <w:sz w:val="24"/>
          <w:szCs w:val="24"/>
        </w:rPr>
        <w:t>Таблица 7</w:t>
      </w:r>
    </w:p>
    <w:p w:rsidR="009F5D38" w:rsidRPr="009F5D38" w:rsidRDefault="009F5D38" w:rsidP="009F5D38">
      <w:pPr>
        <w:spacing w:line="355" w:lineRule="auto"/>
        <w:ind w:firstLine="708"/>
        <w:jc w:val="center"/>
        <w:rPr>
          <w:rFonts w:ascii="Times New Roman" w:hAnsi="Times New Roman"/>
          <w:sz w:val="24"/>
          <w:szCs w:val="24"/>
        </w:rPr>
      </w:pPr>
      <w:r w:rsidRPr="009F5D38">
        <w:rPr>
          <w:rFonts w:ascii="Times New Roman" w:hAnsi="Times New Roman"/>
          <w:sz w:val="24"/>
          <w:szCs w:val="24"/>
        </w:rPr>
        <w:t>Занятость населения с.п. Шентала</w:t>
      </w:r>
    </w:p>
    <w:tbl>
      <w:tblPr>
        <w:tblW w:w="0" w:type="auto"/>
        <w:tblInd w:w="250" w:type="dxa"/>
        <w:tblLayout w:type="fixed"/>
        <w:tblCellMar>
          <w:left w:w="0" w:type="dxa"/>
          <w:right w:w="0" w:type="dxa"/>
        </w:tblCellMar>
        <w:tblLook w:val="04A0"/>
      </w:tblPr>
      <w:tblGrid>
        <w:gridCol w:w="6560"/>
        <w:gridCol w:w="1360"/>
        <w:gridCol w:w="1340"/>
      </w:tblGrid>
      <w:tr w:rsidR="009F5D38" w:rsidRPr="009F5D38" w:rsidTr="00A328DC">
        <w:trPr>
          <w:trHeight w:val="235"/>
        </w:trPr>
        <w:tc>
          <w:tcPr>
            <w:tcW w:w="6560" w:type="dxa"/>
            <w:tcBorders>
              <w:top w:val="single" w:sz="8" w:space="0" w:color="auto"/>
              <w:left w:val="single" w:sz="8" w:space="0" w:color="auto"/>
              <w:bottom w:val="single" w:sz="8" w:space="0" w:color="auto"/>
              <w:right w:val="single" w:sz="8" w:space="0" w:color="auto"/>
            </w:tcBorders>
            <w:shd w:val="clear" w:color="auto" w:fill="auto"/>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Показатель</w:t>
            </w:r>
          </w:p>
        </w:tc>
        <w:tc>
          <w:tcPr>
            <w:tcW w:w="1360" w:type="dxa"/>
            <w:tcBorders>
              <w:top w:val="single" w:sz="8" w:space="0" w:color="auto"/>
              <w:bottom w:val="single" w:sz="8" w:space="0" w:color="auto"/>
              <w:right w:val="single" w:sz="8" w:space="0" w:color="auto"/>
            </w:tcBorders>
            <w:shd w:val="clear" w:color="auto" w:fill="auto"/>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2019</w:t>
            </w:r>
          </w:p>
        </w:tc>
        <w:tc>
          <w:tcPr>
            <w:tcW w:w="1340" w:type="dxa"/>
            <w:tcBorders>
              <w:top w:val="single" w:sz="8" w:space="0" w:color="auto"/>
              <w:bottom w:val="single" w:sz="8" w:space="0" w:color="auto"/>
              <w:right w:val="single" w:sz="8" w:space="0" w:color="auto"/>
            </w:tcBorders>
            <w:shd w:val="clear" w:color="auto" w:fill="auto"/>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2020 </w:t>
            </w:r>
          </w:p>
        </w:tc>
      </w:tr>
      <w:tr w:rsidR="009F5D38" w:rsidRPr="009F5D38" w:rsidTr="00A328DC">
        <w:trPr>
          <w:trHeight w:val="220"/>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Кол-во жителей всего</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5996</w:t>
            </w: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5802</w:t>
            </w:r>
          </w:p>
        </w:tc>
      </w:tr>
      <w:tr w:rsidR="009F5D38" w:rsidRPr="009F5D38" w:rsidTr="00A328DC">
        <w:trPr>
          <w:trHeight w:val="220"/>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Кол-во работающих всего</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3284</w:t>
            </w: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3221</w:t>
            </w:r>
          </w:p>
        </w:tc>
      </w:tr>
      <w:tr w:rsidR="009F5D38" w:rsidRPr="009F5D38" w:rsidTr="00A328DC">
        <w:trPr>
          <w:trHeight w:val="219"/>
        </w:trPr>
        <w:tc>
          <w:tcPr>
            <w:tcW w:w="6560" w:type="dxa"/>
            <w:tcBorders>
              <w:left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 работающих от общего кол-ва жителей</w:t>
            </w:r>
          </w:p>
        </w:tc>
        <w:tc>
          <w:tcPr>
            <w:tcW w:w="1360" w:type="dxa"/>
            <w:tcBorders>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54,7</w:t>
            </w:r>
          </w:p>
        </w:tc>
        <w:tc>
          <w:tcPr>
            <w:tcW w:w="1340" w:type="dxa"/>
            <w:tcBorders>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55,5</w:t>
            </w:r>
          </w:p>
        </w:tc>
      </w:tr>
      <w:tr w:rsidR="009F5D38" w:rsidRPr="009F5D38" w:rsidTr="00A328DC">
        <w:trPr>
          <w:trHeight w:val="40"/>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p>
        </w:tc>
      </w:tr>
      <w:tr w:rsidR="009F5D38" w:rsidRPr="009F5D38" w:rsidTr="00A328DC">
        <w:trPr>
          <w:trHeight w:val="215"/>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Количество безработных, стоящих в службе занятости</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73</w:t>
            </w: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54</w:t>
            </w:r>
          </w:p>
        </w:tc>
      </w:tr>
      <w:tr w:rsidR="009F5D38" w:rsidRPr="009F5D38" w:rsidTr="00A328DC">
        <w:trPr>
          <w:trHeight w:val="220"/>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Количество дворов</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1691</w:t>
            </w: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1694</w:t>
            </w:r>
          </w:p>
        </w:tc>
      </w:tr>
      <w:tr w:rsidR="009F5D38" w:rsidRPr="009F5D38" w:rsidTr="00A328DC">
        <w:trPr>
          <w:trHeight w:val="220"/>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Кол-во дворов, занимающихся ЛПХ</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1691</w:t>
            </w: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1694</w:t>
            </w:r>
          </w:p>
        </w:tc>
      </w:tr>
      <w:tr w:rsidR="009F5D38" w:rsidRPr="009F5D38" w:rsidTr="00A328DC">
        <w:trPr>
          <w:trHeight w:val="220"/>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Кол-во дворов, с неработающим населением занимающихся ЛПХ</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p>
        </w:tc>
      </w:tr>
      <w:tr w:rsidR="009F5D38" w:rsidRPr="009F5D38" w:rsidTr="00A328DC">
        <w:trPr>
          <w:trHeight w:val="222"/>
        </w:trPr>
        <w:tc>
          <w:tcPr>
            <w:tcW w:w="6560" w:type="dxa"/>
            <w:tcBorders>
              <w:left w:val="single" w:sz="8" w:space="0" w:color="auto"/>
              <w:bottom w:val="single" w:sz="8" w:space="0" w:color="auto"/>
              <w:right w:val="single" w:sz="8" w:space="0" w:color="auto"/>
            </w:tcBorders>
            <w:vAlign w:val="bottom"/>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Кол-во пенсионеров</w:t>
            </w:r>
          </w:p>
        </w:tc>
        <w:tc>
          <w:tcPr>
            <w:tcW w:w="136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1732</w:t>
            </w:r>
          </w:p>
        </w:tc>
        <w:tc>
          <w:tcPr>
            <w:tcW w:w="1340" w:type="dxa"/>
            <w:tcBorders>
              <w:bottom w:val="single" w:sz="8" w:space="0" w:color="auto"/>
              <w:right w:val="single" w:sz="8" w:space="0" w:color="auto"/>
            </w:tcBorders>
            <w:vAlign w:val="bottom"/>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1726</w:t>
            </w:r>
          </w:p>
        </w:tc>
      </w:tr>
    </w:tbl>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p>
    <w:p w:rsidR="009F5D38" w:rsidRPr="009F5D38" w:rsidRDefault="009F5D38" w:rsidP="009F5D38">
      <w:pPr>
        <w:autoSpaceDE w:val="0"/>
        <w:autoSpaceDN w:val="0"/>
        <w:adjustRightInd w:val="0"/>
        <w:ind w:firstLine="708"/>
        <w:rPr>
          <w:rFonts w:ascii="Times New Roman" w:hAnsi="Times New Roman"/>
          <w:sz w:val="24"/>
          <w:szCs w:val="24"/>
        </w:rPr>
      </w:pPr>
      <w:r w:rsidRPr="009F5D38">
        <w:rPr>
          <w:rFonts w:ascii="Times New Roman" w:hAnsi="Times New Roman"/>
          <w:sz w:val="24"/>
          <w:szCs w:val="24"/>
        </w:rPr>
        <w:t>Численность экономически активного населения в с. п. Шентала составляет 3221 человека (на 2020г.). Доля численности экономически активного населения в трудоспособном возрасте от общей численности составляет 55,5  %.</w:t>
      </w:r>
    </w:p>
    <w:p w:rsidR="009F5D38" w:rsidRPr="009F5D38" w:rsidRDefault="009F5D38" w:rsidP="009F5D38">
      <w:pPr>
        <w:spacing w:line="352" w:lineRule="auto"/>
        <w:ind w:left="260" w:firstLine="711"/>
        <w:jc w:val="both"/>
        <w:rPr>
          <w:rFonts w:ascii="Times New Roman" w:hAnsi="Times New Roman"/>
          <w:sz w:val="24"/>
          <w:szCs w:val="24"/>
        </w:rPr>
      </w:pPr>
      <w:r w:rsidRPr="009F5D38">
        <w:rPr>
          <w:rFonts w:ascii="Times New Roman" w:hAnsi="Times New Roman"/>
          <w:sz w:val="24"/>
          <w:szCs w:val="24"/>
        </w:rPr>
        <w:lastRenderedPageBreak/>
        <w:t xml:space="preserve">Структура занятого населения по видам деятельности в с.п. Шентала представлена в таблице 8. </w:t>
      </w:r>
    </w:p>
    <w:p w:rsidR="009F5D38" w:rsidRPr="009F5D38" w:rsidRDefault="009F5D38" w:rsidP="009F5D38">
      <w:pPr>
        <w:spacing w:line="352" w:lineRule="auto"/>
        <w:ind w:left="260" w:firstLine="711"/>
        <w:jc w:val="right"/>
        <w:rPr>
          <w:rFonts w:ascii="Times New Roman" w:hAnsi="Times New Roman"/>
          <w:sz w:val="24"/>
          <w:szCs w:val="24"/>
        </w:rPr>
      </w:pPr>
      <w:r w:rsidRPr="009F5D38">
        <w:rPr>
          <w:rFonts w:ascii="Times New Roman" w:hAnsi="Times New Roman"/>
          <w:sz w:val="24"/>
          <w:szCs w:val="24"/>
        </w:rPr>
        <w:t>Таблица 8</w:t>
      </w:r>
    </w:p>
    <w:p w:rsidR="009F5D38" w:rsidRPr="009F5D38" w:rsidRDefault="009F5D38" w:rsidP="009F5D38">
      <w:pPr>
        <w:spacing w:line="352" w:lineRule="auto"/>
        <w:ind w:left="260" w:firstLine="711"/>
        <w:jc w:val="center"/>
        <w:rPr>
          <w:rFonts w:ascii="Times New Roman" w:hAnsi="Times New Roman"/>
          <w:sz w:val="24"/>
          <w:szCs w:val="24"/>
        </w:rPr>
      </w:pPr>
      <w:r w:rsidRPr="009F5D38">
        <w:rPr>
          <w:rFonts w:ascii="Times New Roman" w:hAnsi="Times New Roman"/>
          <w:sz w:val="24"/>
          <w:szCs w:val="24"/>
        </w:rPr>
        <w:t>Структура занятого населения по видам деятельности, %</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2937"/>
        <w:gridCol w:w="2937"/>
      </w:tblGrid>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Показатели,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2019 (год)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2020 (год) %</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Образование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8,7%  (286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8,7% (280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Промышленность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1,2% (40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1,3% (41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Здравоохранение, социальное обеспечение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 10,4% (341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10,6% (341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Сельское хозяйство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1,2% (40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 1,4% (45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ЖКХ</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2,2% (73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1,9% (61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Транспортное обслуживание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 2,4% (92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2,9% (93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Культура и искусство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2,4% (92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2,9% (93 чел.)</w:t>
            </w:r>
          </w:p>
        </w:tc>
      </w:tr>
      <w:tr w:rsidR="009F5D38" w:rsidRPr="009F5D38" w:rsidTr="00A328D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Прочие </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70,6%   (2320 чел.)</w:t>
            </w:r>
          </w:p>
        </w:tc>
        <w:tc>
          <w:tcPr>
            <w:tcW w:w="3387"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70,4%  (2267 чел.)</w:t>
            </w:r>
          </w:p>
        </w:tc>
      </w:tr>
    </w:tbl>
    <w:p w:rsidR="009F5D38" w:rsidRPr="009F5D38" w:rsidRDefault="009F5D38" w:rsidP="009F5D38">
      <w:pPr>
        <w:autoSpaceDE w:val="0"/>
        <w:autoSpaceDN w:val="0"/>
        <w:adjustRightInd w:val="0"/>
        <w:rPr>
          <w:rFonts w:ascii="Times New Roman" w:hAnsi="Times New Roman"/>
          <w:color w:val="FF0000"/>
          <w:sz w:val="24"/>
          <w:szCs w:val="24"/>
        </w:rPr>
      </w:pPr>
    </w:p>
    <w:p w:rsidR="009F5D38" w:rsidRPr="009F5D38" w:rsidRDefault="009F5D38" w:rsidP="009F5D38">
      <w:pPr>
        <w:pStyle w:val="ConsPlusNormal"/>
        <w:widowControl/>
        <w:spacing w:line="276" w:lineRule="auto"/>
        <w:ind w:firstLine="0"/>
        <w:rPr>
          <w:rFonts w:ascii="Times New Roman" w:hAnsi="Times New Roman" w:cs="Times New Roman"/>
          <w:color w:val="FF0000"/>
          <w:sz w:val="24"/>
          <w:szCs w:val="24"/>
        </w:rPr>
      </w:pPr>
    </w:p>
    <w:p w:rsidR="009F5D38" w:rsidRPr="009F5D38" w:rsidRDefault="009F5D38" w:rsidP="009F5D38">
      <w:pPr>
        <w:spacing w:line="348" w:lineRule="auto"/>
        <w:ind w:left="260" w:firstLine="629"/>
        <w:jc w:val="both"/>
        <w:rPr>
          <w:rFonts w:ascii="Times New Roman" w:hAnsi="Times New Roman"/>
          <w:sz w:val="24"/>
          <w:szCs w:val="24"/>
        </w:rPr>
      </w:pPr>
      <w:r w:rsidRPr="009F5D38">
        <w:rPr>
          <w:rFonts w:ascii="Times New Roman" w:hAnsi="Times New Roman"/>
          <w:sz w:val="24"/>
          <w:szCs w:val="24"/>
        </w:rPr>
        <w:t>Динамика среднедушевых доходов населения с.п. Шентала приведена в таблице 9.</w:t>
      </w:r>
    </w:p>
    <w:p w:rsidR="009F5D38" w:rsidRPr="009F5D38" w:rsidRDefault="009F5D38" w:rsidP="009F5D38">
      <w:pPr>
        <w:spacing w:line="23" w:lineRule="exact"/>
        <w:rPr>
          <w:rFonts w:ascii="Times New Roman" w:hAnsi="Times New Roman"/>
          <w:sz w:val="24"/>
          <w:szCs w:val="24"/>
        </w:rPr>
      </w:pPr>
    </w:p>
    <w:p w:rsidR="009F5D38" w:rsidRPr="009F5D38" w:rsidRDefault="009F5D38" w:rsidP="009F5D38">
      <w:pPr>
        <w:ind w:left="260"/>
        <w:jc w:val="right"/>
        <w:rPr>
          <w:rFonts w:ascii="Times New Roman" w:hAnsi="Times New Roman"/>
          <w:sz w:val="24"/>
          <w:szCs w:val="24"/>
        </w:rPr>
      </w:pPr>
      <w:r w:rsidRPr="009F5D38">
        <w:rPr>
          <w:rFonts w:ascii="Times New Roman" w:hAnsi="Times New Roman"/>
          <w:sz w:val="24"/>
          <w:szCs w:val="24"/>
        </w:rPr>
        <w:t>Таблица 9</w:t>
      </w:r>
    </w:p>
    <w:p w:rsidR="009F5D38" w:rsidRPr="009F5D38" w:rsidRDefault="009F5D38" w:rsidP="009F5D38">
      <w:pPr>
        <w:ind w:left="260"/>
        <w:jc w:val="center"/>
        <w:rPr>
          <w:rFonts w:ascii="Times New Roman" w:hAnsi="Times New Roman"/>
          <w:sz w:val="24"/>
          <w:szCs w:val="24"/>
        </w:rPr>
      </w:pPr>
      <w:r w:rsidRPr="009F5D38">
        <w:rPr>
          <w:rFonts w:ascii="Times New Roman" w:hAnsi="Times New Roman"/>
          <w:sz w:val="24"/>
          <w:szCs w:val="24"/>
        </w:rPr>
        <w:t>Динамика доходов населения с.п. Шентала</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936"/>
        <w:gridCol w:w="2936"/>
      </w:tblGrid>
      <w:tr w:rsidR="009F5D38" w:rsidRPr="009F5D38" w:rsidTr="00A328DC">
        <w:tc>
          <w:tcPr>
            <w:tcW w:w="3473"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Показатели </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2019 год </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2020 год </w:t>
            </w:r>
          </w:p>
        </w:tc>
      </w:tr>
      <w:tr w:rsidR="009F5D38" w:rsidRPr="009F5D38" w:rsidTr="00A328DC">
        <w:tc>
          <w:tcPr>
            <w:tcW w:w="3473"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Среднемесячная начисленная заработная плата работников предприятий и организаций, руб.</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17000</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18000</w:t>
            </w:r>
          </w:p>
        </w:tc>
      </w:tr>
      <w:tr w:rsidR="009F5D38" w:rsidRPr="009F5D38" w:rsidTr="00A328DC">
        <w:tc>
          <w:tcPr>
            <w:tcW w:w="3473"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Среднедушевые доходы населения, руб. в месяц</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11250</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13000</w:t>
            </w:r>
          </w:p>
        </w:tc>
      </w:tr>
      <w:tr w:rsidR="009F5D38" w:rsidRPr="009F5D38" w:rsidTr="00A328DC">
        <w:tc>
          <w:tcPr>
            <w:tcW w:w="3473"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Доля населения с доходами ниже прожиточного </w:t>
            </w:r>
            <w:r w:rsidRPr="009F5D38">
              <w:rPr>
                <w:rFonts w:ascii="Times New Roman" w:hAnsi="Times New Roman"/>
                <w:sz w:val="24"/>
                <w:szCs w:val="24"/>
              </w:rPr>
              <w:lastRenderedPageBreak/>
              <w:t>минимума, %</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lastRenderedPageBreak/>
              <w:t>30</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30</w:t>
            </w:r>
          </w:p>
        </w:tc>
      </w:tr>
      <w:tr w:rsidR="009F5D38" w:rsidRPr="009F5D38" w:rsidTr="00A328DC">
        <w:tc>
          <w:tcPr>
            <w:tcW w:w="3473"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lastRenderedPageBreak/>
              <w:t>Величина прожиточного минимума, руб.</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10148</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10329</w:t>
            </w:r>
          </w:p>
        </w:tc>
      </w:tr>
      <w:tr w:rsidR="009F5D38" w:rsidRPr="009F5D38" w:rsidTr="00A328DC">
        <w:tc>
          <w:tcPr>
            <w:tcW w:w="3473"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Покупательная способность </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5000</w:t>
            </w:r>
          </w:p>
        </w:tc>
        <w:tc>
          <w:tcPr>
            <w:tcW w:w="3474" w:type="dxa"/>
            <w:shd w:val="clear" w:color="auto" w:fill="auto"/>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6000</w:t>
            </w:r>
          </w:p>
        </w:tc>
      </w:tr>
    </w:tbl>
    <w:p w:rsidR="009F5D38" w:rsidRPr="009F5D38" w:rsidRDefault="009F5D38" w:rsidP="009F5D38">
      <w:pPr>
        <w:spacing w:line="352" w:lineRule="auto"/>
        <w:ind w:left="260" w:firstLine="711"/>
        <w:jc w:val="center"/>
        <w:rPr>
          <w:rFonts w:ascii="Times New Roman" w:hAnsi="Times New Roman"/>
          <w:sz w:val="24"/>
          <w:szCs w:val="24"/>
        </w:rPr>
      </w:pPr>
    </w:p>
    <w:p w:rsidR="009F5D38" w:rsidRPr="009F5D38" w:rsidRDefault="009F5D38" w:rsidP="009F5D38">
      <w:pPr>
        <w:ind w:left="1880"/>
        <w:rPr>
          <w:rFonts w:ascii="Times New Roman" w:hAnsi="Times New Roman"/>
          <w:sz w:val="24"/>
          <w:szCs w:val="24"/>
          <w:u w:val="single"/>
        </w:rPr>
      </w:pPr>
      <w:r w:rsidRPr="009F5D38">
        <w:rPr>
          <w:rFonts w:ascii="Times New Roman" w:hAnsi="Times New Roman"/>
          <w:sz w:val="24"/>
          <w:szCs w:val="24"/>
          <w:u w:val="single"/>
        </w:rPr>
        <w:t>Основные результаты анализа и оценки исходной ситуации</w:t>
      </w:r>
    </w:p>
    <w:p w:rsidR="009F5D38" w:rsidRPr="009F5D38" w:rsidRDefault="009F5D38" w:rsidP="009F5D38">
      <w:pPr>
        <w:spacing w:line="355" w:lineRule="auto"/>
        <w:ind w:firstLine="708"/>
        <w:rPr>
          <w:rFonts w:ascii="Times New Roman" w:hAnsi="Times New Roman"/>
          <w:sz w:val="24"/>
          <w:szCs w:val="24"/>
          <w:highlight w:val="yellow"/>
        </w:rPr>
      </w:pPr>
    </w:p>
    <w:p w:rsidR="009F5D38" w:rsidRPr="009F5D38" w:rsidRDefault="009F5D38" w:rsidP="009F5D38">
      <w:pPr>
        <w:spacing w:line="357" w:lineRule="auto"/>
        <w:ind w:left="260" w:firstLine="543"/>
        <w:jc w:val="both"/>
        <w:rPr>
          <w:rFonts w:ascii="Times New Roman" w:hAnsi="Times New Roman"/>
          <w:sz w:val="24"/>
          <w:szCs w:val="24"/>
        </w:rPr>
      </w:pPr>
      <w:r w:rsidRPr="009F5D38">
        <w:rPr>
          <w:rFonts w:ascii="Times New Roman" w:hAnsi="Times New Roman"/>
          <w:sz w:val="24"/>
          <w:szCs w:val="24"/>
        </w:rPr>
        <w:t xml:space="preserve"> Анализ основных показателей, проблем и тенденций, сложившихся в социально-экономическом развитии с.п. Шентала, позволяет сделать следующие выводы и обозначить основные факторы, повлиявшие на социально-экономическую ситуацию в районе:</w:t>
      </w:r>
    </w:p>
    <w:p w:rsidR="009F5D38" w:rsidRPr="009F5D38" w:rsidRDefault="009F5D38" w:rsidP="009F5D38">
      <w:pPr>
        <w:spacing w:line="19" w:lineRule="exact"/>
        <w:rPr>
          <w:rFonts w:ascii="Times New Roman" w:hAnsi="Times New Roman"/>
          <w:sz w:val="24"/>
          <w:szCs w:val="24"/>
        </w:rPr>
      </w:pPr>
    </w:p>
    <w:p w:rsidR="009F5D38" w:rsidRPr="009F5D38" w:rsidRDefault="009F5D38" w:rsidP="009F5D38">
      <w:pPr>
        <w:spacing w:line="357" w:lineRule="auto"/>
        <w:ind w:left="260" w:firstLine="284"/>
        <w:jc w:val="both"/>
        <w:rPr>
          <w:rFonts w:ascii="Times New Roman" w:hAnsi="Times New Roman"/>
          <w:sz w:val="24"/>
          <w:szCs w:val="24"/>
        </w:rPr>
      </w:pPr>
      <w:r w:rsidRPr="009F5D38">
        <w:rPr>
          <w:rFonts w:ascii="Times New Roman" w:hAnsi="Times New Roman"/>
          <w:sz w:val="24"/>
          <w:szCs w:val="24"/>
        </w:rPr>
        <w:t>1. В сельском поселении Шентала наблюдается тенденция ухудшения демографической ситуации, численность населения за последние 5 лет уменьшилась на 53 человека. Доля лиц трудоспособного населения увеличилась на 0,4 % только за счет миграционных процессов. Основными факторами, влияющими на демографические процессы, являются: недостаток в районе высокооплачиваемых постоянных рабочих мест, низкий уровень заработной платы работающих, недостаточно развитая сфера досуга для детей и молодёжи. Заметна тенденция снижения молодого поколения.</w:t>
      </w:r>
    </w:p>
    <w:p w:rsidR="009F5D38" w:rsidRPr="009F5D38" w:rsidRDefault="009F5D38" w:rsidP="009F5D38">
      <w:pPr>
        <w:spacing w:line="357" w:lineRule="auto"/>
        <w:ind w:left="260" w:firstLine="284"/>
        <w:jc w:val="both"/>
        <w:rPr>
          <w:rFonts w:ascii="Times New Roman" w:hAnsi="Times New Roman"/>
          <w:sz w:val="24"/>
          <w:szCs w:val="24"/>
        </w:rPr>
      </w:pPr>
      <w:r w:rsidRPr="009F5D38">
        <w:rPr>
          <w:rFonts w:ascii="Times New Roman" w:hAnsi="Times New Roman"/>
          <w:sz w:val="24"/>
          <w:szCs w:val="24"/>
        </w:rPr>
        <w:t>2. Сельское поселение характеризуется недостаточной социальной сферой, которая представлена объектами образования, здравоохранения, культуры и спорта. Многие объекты местного значения требуют реконструкции. Потребности населения в услугах бытового обслуживания не удовлетворены в полной мере.</w:t>
      </w:r>
    </w:p>
    <w:p w:rsidR="009F5D38" w:rsidRPr="009F5D38" w:rsidRDefault="009F5D38" w:rsidP="009F5D38">
      <w:pPr>
        <w:spacing w:line="357" w:lineRule="auto"/>
        <w:ind w:left="260" w:firstLine="284"/>
        <w:jc w:val="both"/>
        <w:rPr>
          <w:rFonts w:ascii="Times New Roman" w:hAnsi="Times New Roman"/>
          <w:sz w:val="24"/>
          <w:szCs w:val="24"/>
        </w:rPr>
      </w:pPr>
      <w:r w:rsidRPr="009F5D38">
        <w:rPr>
          <w:rFonts w:ascii="Times New Roman" w:hAnsi="Times New Roman"/>
          <w:sz w:val="24"/>
          <w:szCs w:val="24"/>
        </w:rPr>
        <w:t>3. В сельском поселении уровень населения пенсионного возраста – 23,7 %, в результате на 1000 лиц трудоспособного возраста приходится 237 человек нетрудоспособного населения.</w:t>
      </w:r>
    </w:p>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r w:rsidRPr="009F5D38">
        <w:rPr>
          <w:rFonts w:ascii="Times New Roman" w:hAnsi="Times New Roman" w:cs="Times New Roman"/>
          <w:b/>
          <w:sz w:val="24"/>
          <w:szCs w:val="24"/>
        </w:rPr>
        <w:t xml:space="preserve">2.2. Технико-экономические параметры существующих объектов социальной инфраструктуры сельского поселения Шентала </w:t>
      </w:r>
    </w:p>
    <w:p w:rsidR="009F5D38" w:rsidRPr="009F5D38" w:rsidRDefault="009F5D38" w:rsidP="009F5D38">
      <w:pPr>
        <w:ind w:left="980"/>
        <w:rPr>
          <w:rFonts w:ascii="Times New Roman" w:hAnsi="Times New Roman"/>
          <w:sz w:val="24"/>
          <w:szCs w:val="24"/>
        </w:rPr>
      </w:pPr>
    </w:p>
    <w:p w:rsidR="009F5D38" w:rsidRPr="009F5D38" w:rsidRDefault="009F5D38" w:rsidP="009F5D38">
      <w:pPr>
        <w:jc w:val="center"/>
        <w:rPr>
          <w:rFonts w:ascii="Times New Roman" w:hAnsi="Times New Roman"/>
          <w:sz w:val="24"/>
          <w:szCs w:val="24"/>
          <w:u w:val="single"/>
        </w:rPr>
      </w:pPr>
      <w:r w:rsidRPr="009F5D38">
        <w:rPr>
          <w:rFonts w:ascii="Times New Roman" w:hAnsi="Times New Roman"/>
          <w:sz w:val="24"/>
          <w:szCs w:val="24"/>
          <w:u w:val="single"/>
        </w:rPr>
        <w:t>Социальная сфера (образование, здравоохранение, культура, физическая культура и спорт)</w:t>
      </w:r>
    </w:p>
    <w:p w:rsidR="009F5D38" w:rsidRPr="009F5D38" w:rsidRDefault="009F5D38" w:rsidP="009F5D38">
      <w:pPr>
        <w:rPr>
          <w:rFonts w:ascii="Times New Roman" w:hAnsi="Times New Roman"/>
          <w:sz w:val="24"/>
          <w:szCs w:val="24"/>
        </w:rPr>
      </w:pPr>
    </w:p>
    <w:p w:rsidR="009F5D38" w:rsidRPr="009F5D38" w:rsidRDefault="009F5D38" w:rsidP="009F5D38">
      <w:pPr>
        <w:rPr>
          <w:rFonts w:ascii="Times New Roman" w:hAnsi="Times New Roman"/>
          <w:sz w:val="24"/>
          <w:szCs w:val="24"/>
        </w:rPr>
      </w:pPr>
      <w:r w:rsidRPr="009F5D38">
        <w:rPr>
          <w:rFonts w:ascii="Times New Roman" w:hAnsi="Times New Roman"/>
          <w:sz w:val="24"/>
          <w:szCs w:val="24"/>
        </w:rPr>
        <w:t>Перечень объектов социального назначения с качественными характеристиками приводится в таблице 10.</w:t>
      </w:r>
    </w:p>
    <w:p w:rsidR="009F5D38" w:rsidRPr="009F5D38" w:rsidRDefault="009F5D38" w:rsidP="009F5D38">
      <w:pPr>
        <w:rPr>
          <w:rFonts w:ascii="Times New Roman" w:hAnsi="Times New Roman"/>
          <w:sz w:val="24"/>
          <w:szCs w:val="24"/>
        </w:rPr>
      </w:pPr>
    </w:p>
    <w:p w:rsidR="009F5D38" w:rsidRPr="009F5D38" w:rsidRDefault="009F5D38" w:rsidP="009F5D38">
      <w:pPr>
        <w:jc w:val="right"/>
        <w:rPr>
          <w:rFonts w:ascii="Times New Roman" w:hAnsi="Times New Roman"/>
          <w:sz w:val="24"/>
          <w:szCs w:val="24"/>
        </w:rPr>
      </w:pPr>
      <w:r w:rsidRPr="009F5D38">
        <w:rPr>
          <w:rFonts w:ascii="Times New Roman" w:hAnsi="Times New Roman"/>
          <w:sz w:val="24"/>
          <w:szCs w:val="24"/>
        </w:rPr>
        <w:t>Таблица 10</w:t>
      </w:r>
    </w:p>
    <w:p w:rsidR="009F5D38" w:rsidRPr="009F5D38" w:rsidRDefault="009F5D38" w:rsidP="009F5D38">
      <w:pPr>
        <w:jc w:val="right"/>
        <w:rPr>
          <w:rFonts w:ascii="Times New Roman" w:hAnsi="Times New Roman"/>
          <w:sz w:val="24"/>
          <w:szCs w:val="24"/>
        </w:rPr>
      </w:pPr>
    </w:p>
    <w:p w:rsidR="009F5D38" w:rsidRPr="009F5D38" w:rsidRDefault="009F5D38" w:rsidP="009F5D38">
      <w:pPr>
        <w:pStyle w:val="ConsPlusNormal"/>
        <w:widowControl/>
        <w:spacing w:line="276" w:lineRule="auto"/>
        <w:ind w:firstLine="708"/>
        <w:rPr>
          <w:rFonts w:ascii="Times New Roman" w:hAnsi="Times New Roman" w:cs="Times New Roman"/>
          <w:sz w:val="24"/>
          <w:szCs w:val="24"/>
        </w:rPr>
      </w:pPr>
      <w:r w:rsidRPr="009F5D38">
        <w:rPr>
          <w:rFonts w:ascii="Times New Roman" w:hAnsi="Times New Roman" w:cs="Times New Roman"/>
          <w:sz w:val="24"/>
          <w:szCs w:val="24"/>
        </w:rPr>
        <w:t>Объекты социального назначения, расположенные в границах с.п. Шентала</w:t>
      </w:r>
    </w:p>
    <w:tbl>
      <w:tblPr>
        <w:tblW w:w="10873"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93"/>
        <w:gridCol w:w="1842"/>
        <w:gridCol w:w="2694"/>
        <w:gridCol w:w="1275"/>
        <w:gridCol w:w="1134"/>
        <w:gridCol w:w="1801"/>
      </w:tblGrid>
      <w:tr w:rsidR="009F5D38" w:rsidRPr="009F5D38" w:rsidTr="00A328DC">
        <w:trPr>
          <w:trHeight w:val="516"/>
          <w:tblHeader/>
          <w:jc w:val="center"/>
        </w:trPr>
        <w:tc>
          <w:tcPr>
            <w:tcW w:w="53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w:t>
            </w: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п/п</w:t>
            </w:r>
          </w:p>
        </w:tc>
        <w:tc>
          <w:tcPr>
            <w:tcW w:w="1593"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Наименование поселения</w:t>
            </w:r>
          </w:p>
        </w:tc>
        <w:tc>
          <w:tcPr>
            <w:tcW w:w="1842"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Наименование населенного пункта</w:t>
            </w:r>
          </w:p>
        </w:tc>
        <w:tc>
          <w:tcPr>
            <w:tcW w:w="269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Наименование объекта</w:t>
            </w:r>
          </w:p>
        </w:tc>
        <w:tc>
          <w:tcPr>
            <w:tcW w:w="1275"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Мощность, вмести-мость</w:t>
            </w:r>
          </w:p>
        </w:tc>
        <w:tc>
          <w:tcPr>
            <w:tcW w:w="113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Состояние</w:t>
            </w:r>
          </w:p>
        </w:tc>
        <w:tc>
          <w:tcPr>
            <w:tcW w:w="1801"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Год стр-ва, введения в эксплуатацию </w:t>
            </w:r>
          </w:p>
        </w:tc>
      </w:tr>
      <w:tr w:rsidR="009F5D38" w:rsidRPr="009F5D38" w:rsidTr="00A328DC">
        <w:trPr>
          <w:trHeight w:val="516"/>
          <w:tblHeader/>
          <w:jc w:val="center"/>
        </w:trPr>
        <w:tc>
          <w:tcPr>
            <w:tcW w:w="10873" w:type="dxa"/>
            <w:gridSpan w:val="7"/>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Объекты здравоохранения </w:t>
            </w:r>
          </w:p>
        </w:tc>
      </w:tr>
      <w:tr w:rsidR="009F5D38" w:rsidRPr="009F5D38" w:rsidTr="00A328DC">
        <w:trPr>
          <w:trHeight w:val="516"/>
          <w:tblHeader/>
          <w:jc w:val="center"/>
        </w:trPr>
        <w:tc>
          <w:tcPr>
            <w:tcW w:w="534"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w:t>
            </w:r>
          </w:p>
        </w:tc>
        <w:tc>
          <w:tcPr>
            <w:tcW w:w="1593"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с.п. Шентала</w:t>
            </w:r>
          </w:p>
        </w:tc>
        <w:tc>
          <w:tcPr>
            <w:tcW w:w="1842" w:type="dxa"/>
            <w:vMerge w:val="restart"/>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ж/д ст. Шентала</w:t>
            </w: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ГБУЗ СО "Шенталинское ЦРБ"</w:t>
            </w: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Стационары</w:t>
            </w:r>
          </w:p>
        </w:tc>
        <w:tc>
          <w:tcPr>
            <w:tcW w:w="1275" w:type="dxa"/>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73 койко-мест</w:t>
            </w:r>
          </w:p>
        </w:tc>
        <w:tc>
          <w:tcPr>
            <w:tcW w:w="1134" w:type="dxa"/>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Хо.</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Взрослая поликлиника</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200 посещений</w:t>
            </w:r>
          </w:p>
        </w:tc>
        <w:tc>
          <w:tcPr>
            <w:tcW w:w="1134" w:type="dxa"/>
          </w:tcPr>
          <w:p w:rsidR="009F5D38" w:rsidRPr="009F5D38" w:rsidRDefault="009F5D38" w:rsidP="00A328DC">
            <w:pPr>
              <w:jc w:val="center"/>
              <w:rPr>
                <w:rFonts w:ascii="Times New Roman" w:hAnsi="Times New Roman"/>
                <w:sz w:val="24"/>
                <w:szCs w:val="24"/>
              </w:rPr>
            </w:pP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tabs>
                <w:tab w:val="left" w:pos="673"/>
              </w:tabs>
              <w:jc w:val="center"/>
              <w:rPr>
                <w:rFonts w:ascii="Times New Roman" w:hAnsi="Times New Roman"/>
                <w:sz w:val="24"/>
                <w:szCs w:val="24"/>
              </w:rPr>
            </w:pPr>
            <w:r w:rsidRPr="009F5D38">
              <w:rPr>
                <w:rFonts w:ascii="Times New Roman" w:hAnsi="Times New Roman"/>
                <w:sz w:val="24"/>
                <w:szCs w:val="24"/>
              </w:rPr>
              <w:t>Детская поликлиника</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100 посещений</w:t>
            </w:r>
          </w:p>
        </w:tc>
        <w:tc>
          <w:tcPr>
            <w:tcW w:w="1134" w:type="dxa"/>
          </w:tcPr>
          <w:p w:rsidR="009F5D38" w:rsidRPr="009F5D38" w:rsidRDefault="009F5D38" w:rsidP="00A328DC">
            <w:pPr>
              <w:jc w:val="center"/>
              <w:rPr>
                <w:rFonts w:ascii="Times New Roman" w:hAnsi="Times New Roman"/>
                <w:sz w:val="24"/>
                <w:szCs w:val="24"/>
              </w:rPr>
            </w:pP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tabs>
                <w:tab w:val="left" w:pos="673"/>
              </w:tabs>
              <w:ind w:firstLine="708"/>
              <w:jc w:val="center"/>
              <w:rPr>
                <w:rFonts w:ascii="Times New Roman" w:hAnsi="Times New Roman"/>
                <w:sz w:val="24"/>
                <w:szCs w:val="24"/>
              </w:rPr>
            </w:pPr>
            <w:r w:rsidRPr="009F5D38">
              <w:rPr>
                <w:rFonts w:ascii="Times New Roman" w:hAnsi="Times New Roman"/>
                <w:sz w:val="24"/>
                <w:szCs w:val="24"/>
              </w:rPr>
              <w:t>Пункт скорой помощи</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4маш.</w:t>
            </w:r>
          </w:p>
        </w:tc>
        <w:tc>
          <w:tcPr>
            <w:tcW w:w="1134" w:type="dxa"/>
          </w:tcPr>
          <w:p w:rsidR="009F5D38" w:rsidRPr="009F5D38" w:rsidRDefault="009F5D38" w:rsidP="00A328DC">
            <w:pPr>
              <w:jc w:val="center"/>
              <w:rPr>
                <w:rFonts w:ascii="Times New Roman" w:hAnsi="Times New Roman"/>
                <w:sz w:val="24"/>
                <w:szCs w:val="24"/>
              </w:rPr>
            </w:pP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Имплозия</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50 кв.м.</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Алия</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42 кв.м.</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ФармМед</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46 кв.м.</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10873" w:type="dxa"/>
            <w:gridSpan w:val="7"/>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Объекты социальной защиты </w:t>
            </w:r>
          </w:p>
        </w:tc>
      </w:tr>
      <w:tr w:rsidR="009F5D38" w:rsidRPr="009F5D38" w:rsidTr="00A328DC">
        <w:trPr>
          <w:trHeight w:val="516"/>
          <w:tblHeader/>
          <w:jc w:val="center"/>
        </w:trPr>
        <w:tc>
          <w:tcPr>
            <w:tcW w:w="534"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lastRenderedPageBreak/>
              <w:t>2</w:t>
            </w:r>
          </w:p>
        </w:tc>
        <w:tc>
          <w:tcPr>
            <w:tcW w:w="1593"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с.п. Шентала</w:t>
            </w:r>
          </w:p>
        </w:tc>
        <w:tc>
          <w:tcPr>
            <w:tcW w:w="1842" w:type="dxa"/>
            <w:vMerge w:val="restart"/>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ж/д ст. Шентала</w:t>
            </w:r>
          </w:p>
        </w:tc>
        <w:tc>
          <w:tcPr>
            <w:tcW w:w="269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ГКУ СО «Главное управление социальной защиты населения Северного округа» </w:t>
            </w:r>
          </w:p>
          <w:p w:rsidR="009F5D38" w:rsidRPr="009F5D38" w:rsidRDefault="009F5D38" w:rsidP="00A328DC">
            <w:pPr>
              <w:jc w:val="center"/>
              <w:rPr>
                <w:rFonts w:ascii="Times New Roman" w:hAnsi="Times New Roman"/>
                <w:sz w:val="24"/>
                <w:szCs w:val="24"/>
              </w:rPr>
            </w:pPr>
          </w:p>
        </w:tc>
        <w:tc>
          <w:tcPr>
            <w:tcW w:w="1275"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50</w:t>
            </w:r>
          </w:p>
        </w:tc>
        <w:tc>
          <w:tcPr>
            <w:tcW w:w="113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хор.</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АНО «Центр социального обслуживания населения Северного округа» </w:t>
            </w:r>
          </w:p>
        </w:tc>
        <w:tc>
          <w:tcPr>
            <w:tcW w:w="1275"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50</w:t>
            </w:r>
          </w:p>
        </w:tc>
        <w:tc>
          <w:tcPr>
            <w:tcW w:w="113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хор.</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ГКУ СО «Комплексный центр социального обслуживания населения Северного округа»</w:t>
            </w:r>
          </w:p>
        </w:tc>
        <w:tc>
          <w:tcPr>
            <w:tcW w:w="1275"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50</w:t>
            </w:r>
          </w:p>
        </w:tc>
        <w:tc>
          <w:tcPr>
            <w:tcW w:w="1134" w:type="dxa"/>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хор.</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10873" w:type="dxa"/>
            <w:gridSpan w:val="7"/>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Детские дошкольные учреждения </w:t>
            </w:r>
          </w:p>
        </w:tc>
      </w:tr>
      <w:tr w:rsidR="009F5D38" w:rsidRPr="009F5D38" w:rsidTr="00A328DC">
        <w:trPr>
          <w:trHeight w:val="516"/>
          <w:tblHeader/>
          <w:jc w:val="center"/>
        </w:trPr>
        <w:tc>
          <w:tcPr>
            <w:tcW w:w="534"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3</w:t>
            </w:r>
          </w:p>
        </w:tc>
        <w:tc>
          <w:tcPr>
            <w:tcW w:w="1593" w:type="dxa"/>
            <w:vMerge w:val="restart"/>
            <w:vAlign w:val="center"/>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с.п. Шентала</w:t>
            </w:r>
          </w:p>
        </w:tc>
        <w:tc>
          <w:tcPr>
            <w:tcW w:w="1842" w:type="dxa"/>
            <w:vMerge w:val="restart"/>
            <w:vAlign w:val="center"/>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ж/д ст. Шентала</w:t>
            </w: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Детский сад №1 «Звездочка»</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200</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Детский сад № 2 «Теремок» </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156</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ДСП «Солнышко»</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42</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Центр Детского творчества</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Структурное подразделение  Центра дополнительного образования для детей  государственного бюджетного  образовательного учреждения СОШ № 1 «Образовательный центр» ж/д. ст. Шентала.  </w:t>
            </w:r>
          </w:p>
          <w:p w:rsidR="009F5D38" w:rsidRPr="009F5D38" w:rsidRDefault="009F5D38" w:rsidP="00A328DC">
            <w:pPr>
              <w:jc w:val="center"/>
              <w:rPr>
                <w:rFonts w:ascii="Times New Roman" w:hAnsi="Times New Roman"/>
                <w:sz w:val="24"/>
                <w:szCs w:val="24"/>
              </w:rPr>
            </w:pP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19</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Детская Школа искусств</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12</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10873" w:type="dxa"/>
            <w:gridSpan w:val="7"/>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lastRenderedPageBreak/>
              <w:t xml:space="preserve">Общеобразовательные учреждения </w:t>
            </w:r>
          </w:p>
        </w:tc>
      </w:tr>
      <w:tr w:rsidR="009F5D38" w:rsidRPr="009F5D38" w:rsidTr="00A328DC">
        <w:trPr>
          <w:trHeight w:val="516"/>
          <w:tblHeader/>
          <w:jc w:val="center"/>
        </w:trPr>
        <w:tc>
          <w:tcPr>
            <w:tcW w:w="534"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4</w:t>
            </w:r>
          </w:p>
        </w:tc>
        <w:tc>
          <w:tcPr>
            <w:tcW w:w="1593"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с.п. Шентала</w:t>
            </w:r>
          </w:p>
        </w:tc>
        <w:tc>
          <w:tcPr>
            <w:tcW w:w="1842" w:type="dxa"/>
            <w:vMerge w:val="restart"/>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ж/д ст. Шентала</w:t>
            </w:r>
          </w:p>
        </w:tc>
        <w:tc>
          <w:tcPr>
            <w:tcW w:w="2694"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ГБОУ СОШ №1</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565</w:t>
            </w:r>
          </w:p>
        </w:tc>
        <w:tc>
          <w:tcPr>
            <w:tcW w:w="1134"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ГБОУ СОШ № 2</w:t>
            </w:r>
          </w:p>
        </w:tc>
        <w:tc>
          <w:tcPr>
            <w:tcW w:w="1275"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217</w:t>
            </w:r>
          </w:p>
        </w:tc>
        <w:tc>
          <w:tcPr>
            <w:tcW w:w="1134" w:type="dxa"/>
          </w:tcPr>
          <w:p w:rsidR="009F5D38" w:rsidRPr="009F5D38" w:rsidRDefault="009F5D38" w:rsidP="00A328DC">
            <w:pPr>
              <w:rPr>
                <w:rFonts w:ascii="Times New Roman" w:hAnsi="Times New Roman"/>
                <w:sz w:val="24"/>
                <w:szCs w:val="24"/>
              </w:rPr>
            </w:pPr>
            <w:r w:rsidRPr="009F5D38">
              <w:rPr>
                <w:rFonts w:ascii="Times New Roman" w:hAnsi="Times New Roman"/>
                <w:sz w:val="24"/>
                <w:szCs w:val="24"/>
              </w:rPr>
              <w:t>уд.</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10873" w:type="dxa"/>
            <w:gridSpan w:val="7"/>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Объекты спорта </w:t>
            </w:r>
          </w:p>
        </w:tc>
      </w:tr>
      <w:tr w:rsidR="009F5D38" w:rsidRPr="009F5D38" w:rsidTr="00A328DC">
        <w:trPr>
          <w:trHeight w:val="516"/>
          <w:tblHeader/>
          <w:jc w:val="center"/>
        </w:trPr>
        <w:tc>
          <w:tcPr>
            <w:tcW w:w="534"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5</w:t>
            </w:r>
          </w:p>
        </w:tc>
        <w:tc>
          <w:tcPr>
            <w:tcW w:w="1593"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с.п. Шентала</w:t>
            </w:r>
          </w:p>
        </w:tc>
        <w:tc>
          <w:tcPr>
            <w:tcW w:w="1842"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ж/д ст. Шентала</w:t>
            </w: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ГБОУ СОШ №1 (зал №1)</w:t>
            </w: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ГБОУ СОШ №1 (зал №2)</w:t>
            </w:r>
          </w:p>
          <w:p w:rsidR="009F5D38" w:rsidRPr="009F5D38" w:rsidRDefault="009F5D38" w:rsidP="00A328DC">
            <w:pPr>
              <w:rPr>
                <w:rFonts w:ascii="Times New Roman" w:hAnsi="Times New Roman"/>
                <w:sz w:val="24"/>
                <w:szCs w:val="24"/>
              </w:rPr>
            </w:pP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288 кв.м.</w:t>
            </w: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128 кв.м.</w:t>
            </w:r>
          </w:p>
          <w:p w:rsidR="009F5D38" w:rsidRPr="009F5D38" w:rsidRDefault="009F5D38" w:rsidP="00A328DC">
            <w:pPr>
              <w:jc w:val="center"/>
              <w:rPr>
                <w:rFonts w:ascii="Times New Roman" w:hAnsi="Times New Roman"/>
                <w:sz w:val="24"/>
                <w:szCs w:val="24"/>
              </w:rPr>
            </w:pPr>
          </w:p>
          <w:p w:rsidR="009F5D38" w:rsidRPr="009F5D38" w:rsidRDefault="009F5D38" w:rsidP="00A328DC">
            <w:pPr>
              <w:rPr>
                <w:rFonts w:ascii="Times New Roman" w:hAnsi="Times New Roman"/>
                <w:sz w:val="24"/>
                <w:szCs w:val="24"/>
              </w:rPr>
            </w:pP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Удовл. </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ГБОУ СОШ №2</w:t>
            </w:r>
          </w:p>
          <w:p w:rsidR="009F5D38" w:rsidRPr="009F5D38" w:rsidRDefault="009F5D38" w:rsidP="00A328DC">
            <w:pPr>
              <w:jc w:val="center"/>
              <w:rPr>
                <w:rFonts w:ascii="Times New Roman" w:hAnsi="Times New Roman"/>
                <w:sz w:val="24"/>
                <w:szCs w:val="24"/>
              </w:rPr>
            </w:pPr>
          </w:p>
          <w:p w:rsidR="009F5D38" w:rsidRPr="009F5D38" w:rsidRDefault="009F5D38" w:rsidP="00A328DC">
            <w:pPr>
              <w:rPr>
                <w:rFonts w:ascii="Times New Roman" w:hAnsi="Times New Roman"/>
                <w:sz w:val="24"/>
                <w:szCs w:val="24"/>
              </w:rPr>
            </w:pP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162 кв.м</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Удовл.</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ab/>
              <w:t>Шенталинский филиал ГБПОУ  «Тольяттинский медицинский колледж»</w:t>
            </w:r>
          </w:p>
          <w:p w:rsidR="009F5D38" w:rsidRPr="009F5D38" w:rsidRDefault="009F5D38" w:rsidP="00A328DC">
            <w:pPr>
              <w:tabs>
                <w:tab w:val="left" w:pos="603"/>
              </w:tabs>
              <w:rPr>
                <w:rFonts w:ascii="Times New Roman" w:hAnsi="Times New Roman"/>
                <w:sz w:val="24"/>
                <w:szCs w:val="24"/>
              </w:rPr>
            </w:pP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180 кв.м.</w:t>
            </w:r>
          </w:p>
          <w:p w:rsidR="009F5D38" w:rsidRPr="009F5D38" w:rsidRDefault="009F5D38" w:rsidP="00A328DC">
            <w:pPr>
              <w:jc w:val="center"/>
              <w:rPr>
                <w:rFonts w:ascii="Times New Roman" w:hAnsi="Times New Roman"/>
                <w:sz w:val="24"/>
                <w:szCs w:val="24"/>
              </w:rPr>
            </w:pP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Удовл.</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Шенталинский филиал ГБПОУСО «Сергиевский губернский техникум»</w:t>
            </w:r>
          </w:p>
          <w:p w:rsidR="009F5D38" w:rsidRPr="009F5D38" w:rsidRDefault="009F5D38" w:rsidP="00A328DC">
            <w:pPr>
              <w:jc w:val="center"/>
              <w:rPr>
                <w:rFonts w:ascii="Times New Roman" w:hAnsi="Times New Roman"/>
                <w:sz w:val="24"/>
                <w:szCs w:val="24"/>
              </w:rPr>
            </w:pP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210 кв.м.</w:t>
            </w:r>
          </w:p>
          <w:p w:rsidR="009F5D38" w:rsidRPr="009F5D38" w:rsidRDefault="009F5D38" w:rsidP="00A328DC">
            <w:pPr>
              <w:jc w:val="center"/>
              <w:rPr>
                <w:rFonts w:ascii="Times New Roman" w:hAnsi="Times New Roman"/>
                <w:sz w:val="24"/>
                <w:szCs w:val="24"/>
              </w:rPr>
            </w:pPr>
          </w:p>
          <w:p w:rsidR="009F5D38" w:rsidRPr="009F5D38" w:rsidRDefault="009F5D38" w:rsidP="00A328DC">
            <w:pPr>
              <w:rPr>
                <w:rFonts w:ascii="Times New Roman" w:hAnsi="Times New Roman"/>
                <w:sz w:val="24"/>
                <w:szCs w:val="24"/>
              </w:rPr>
            </w:pP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Удовл.</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ФОК</w:t>
            </w: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1800 кв.м.</w:t>
            </w:r>
          </w:p>
          <w:p w:rsidR="009F5D38" w:rsidRPr="009F5D38" w:rsidRDefault="009F5D38" w:rsidP="00A328DC">
            <w:pPr>
              <w:rPr>
                <w:rFonts w:ascii="Times New Roman" w:hAnsi="Times New Roman"/>
                <w:sz w:val="24"/>
                <w:szCs w:val="24"/>
              </w:rPr>
            </w:pP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Хор. </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10873" w:type="dxa"/>
            <w:gridSpan w:val="7"/>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Объекты культуры </w:t>
            </w:r>
          </w:p>
        </w:tc>
      </w:tr>
      <w:tr w:rsidR="009F5D38" w:rsidRPr="009F5D38" w:rsidTr="00A328DC">
        <w:trPr>
          <w:trHeight w:val="516"/>
          <w:tblHeader/>
          <w:jc w:val="center"/>
        </w:trPr>
        <w:tc>
          <w:tcPr>
            <w:tcW w:w="534"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6</w:t>
            </w:r>
          </w:p>
        </w:tc>
        <w:tc>
          <w:tcPr>
            <w:tcW w:w="1593"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с.п. Шентала</w:t>
            </w:r>
          </w:p>
        </w:tc>
        <w:tc>
          <w:tcPr>
            <w:tcW w:w="1842" w:type="dxa"/>
            <w:vMerge w:val="restart"/>
            <w:vAlign w:val="center"/>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ж/д ст. Шентала</w:t>
            </w: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Районный дом культуры</w:t>
            </w:r>
          </w:p>
          <w:p w:rsidR="009F5D38" w:rsidRPr="009F5D38" w:rsidRDefault="009F5D38" w:rsidP="00A328DC">
            <w:pPr>
              <w:jc w:val="center"/>
              <w:rPr>
                <w:rFonts w:ascii="Times New Roman" w:hAnsi="Times New Roman"/>
                <w:sz w:val="24"/>
                <w:szCs w:val="24"/>
              </w:rPr>
            </w:pP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192</w:t>
            </w:r>
          </w:p>
        </w:tc>
        <w:tc>
          <w:tcPr>
            <w:tcW w:w="113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Удовл.</w:t>
            </w:r>
          </w:p>
        </w:tc>
        <w:tc>
          <w:tcPr>
            <w:tcW w:w="1801" w:type="dxa"/>
          </w:tcPr>
          <w:p w:rsidR="009F5D38" w:rsidRPr="009F5D38" w:rsidRDefault="009F5D38" w:rsidP="00A328DC">
            <w:pPr>
              <w:jc w:val="center"/>
              <w:rPr>
                <w:rFonts w:ascii="Times New Roman" w:hAnsi="Times New Roman"/>
                <w:sz w:val="24"/>
                <w:szCs w:val="24"/>
              </w:rPr>
            </w:pPr>
          </w:p>
        </w:tc>
      </w:tr>
      <w:tr w:rsidR="009F5D38" w:rsidRPr="009F5D38" w:rsidTr="00A328DC">
        <w:trPr>
          <w:trHeight w:val="516"/>
          <w:tblHeader/>
          <w:jc w:val="center"/>
        </w:trPr>
        <w:tc>
          <w:tcPr>
            <w:tcW w:w="534" w:type="dxa"/>
            <w:vMerge/>
            <w:vAlign w:val="center"/>
          </w:tcPr>
          <w:p w:rsidR="009F5D38" w:rsidRPr="009F5D38" w:rsidRDefault="009F5D38" w:rsidP="00A328DC">
            <w:pPr>
              <w:jc w:val="center"/>
              <w:rPr>
                <w:rFonts w:ascii="Times New Roman" w:hAnsi="Times New Roman"/>
                <w:sz w:val="24"/>
                <w:szCs w:val="24"/>
              </w:rPr>
            </w:pPr>
          </w:p>
        </w:tc>
        <w:tc>
          <w:tcPr>
            <w:tcW w:w="1593" w:type="dxa"/>
            <w:vMerge/>
            <w:vAlign w:val="center"/>
          </w:tcPr>
          <w:p w:rsidR="009F5D38" w:rsidRPr="009F5D38" w:rsidRDefault="009F5D38" w:rsidP="00A328DC">
            <w:pPr>
              <w:jc w:val="center"/>
              <w:rPr>
                <w:rFonts w:ascii="Times New Roman" w:hAnsi="Times New Roman"/>
                <w:sz w:val="24"/>
                <w:szCs w:val="24"/>
              </w:rPr>
            </w:pPr>
          </w:p>
        </w:tc>
        <w:tc>
          <w:tcPr>
            <w:tcW w:w="1842" w:type="dxa"/>
            <w:vMerge/>
            <w:vAlign w:val="center"/>
          </w:tcPr>
          <w:p w:rsidR="009F5D38" w:rsidRPr="009F5D38" w:rsidRDefault="009F5D38" w:rsidP="00A328DC">
            <w:pPr>
              <w:jc w:val="center"/>
              <w:rPr>
                <w:rFonts w:ascii="Times New Roman" w:hAnsi="Times New Roman"/>
                <w:sz w:val="24"/>
                <w:szCs w:val="24"/>
              </w:rPr>
            </w:pPr>
          </w:p>
        </w:tc>
        <w:tc>
          <w:tcPr>
            <w:tcW w:w="2694"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Центральная районная библиотека</w:t>
            </w: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Центральная  районная детская библиотека</w:t>
            </w:r>
          </w:p>
        </w:tc>
        <w:tc>
          <w:tcPr>
            <w:tcW w:w="1275" w:type="dxa"/>
          </w:tcPr>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15</w:t>
            </w: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8</w:t>
            </w:r>
          </w:p>
        </w:tc>
        <w:tc>
          <w:tcPr>
            <w:tcW w:w="1134" w:type="dxa"/>
          </w:tcPr>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p>
          <w:p w:rsidR="009F5D38" w:rsidRPr="009F5D38" w:rsidRDefault="009F5D38" w:rsidP="00A328DC">
            <w:pPr>
              <w:jc w:val="center"/>
              <w:rPr>
                <w:rFonts w:ascii="Times New Roman" w:hAnsi="Times New Roman"/>
                <w:sz w:val="24"/>
                <w:szCs w:val="24"/>
              </w:rPr>
            </w:pPr>
            <w:r w:rsidRPr="009F5D38">
              <w:rPr>
                <w:rFonts w:ascii="Times New Roman" w:hAnsi="Times New Roman"/>
                <w:sz w:val="24"/>
                <w:szCs w:val="24"/>
              </w:rPr>
              <w:t xml:space="preserve">Удовл. </w:t>
            </w:r>
          </w:p>
        </w:tc>
        <w:tc>
          <w:tcPr>
            <w:tcW w:w="1801" w:type="dxa"/>
          </w:tcPr>
          <w:p w:rsidR="009F5D38" w:rsidRPr="009F5D38" w:rsidRDefault="009F5D38" w:rsidP="00A328DC">
            <w:pPr>
              <w:jc w:val="center"/>
              <w:rPr>
                <w:rFonts w:ascii="Times New Roman" w:hAnsi="Times New Roman"/>
                <w:sz w:val="24"/>
                <w:szCs w:val="24"/>
              </w:rPr>
            </w:pPr>
          </w:p>
        </w:tc>
      </w:tr>
    </w:tbl>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p>
    <w:p w:rsidR="009F5D38" w:rsidRPr="009F5D38" w:rsidRDefault="009F5D38" w:rsidP="009F5D38">
      <w:pPr>
        <w:pStyle w:val="ConsPlusNormal"/>
        <w:widowControl/>
        <w:spacing w:line="276" w:lineRule="auto"/>
        <w:ind w:firstLine="708"/>
        <w:rPr>
          <w:rFonts w:ascii="Times New Roman" w:hAnsi="Times New Roman" w:cs="Times New Roman"/>
          <w:color w:val="FF0000"/>
          <w:sz w:val="24"/>
          <w:szCs w:val="24"/>
        </w:rPr>
      </w:pP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r w:rsidRPr="009F5D38">
        <w:rPr>
          <w:rFonts w:ascii="Times New Roman" w:hAnsi="Times New Roman" w:cs="Times New Roman"/>
          <w:b/>
          <w:sz w:val="24"/>
          <w:szCs w:val="24"/>
        </w:rPr>
        <w:t xml:space="preserve">2.3. Прогнозируемый спрос на услуги социальной инфраструктуры сельского поселения Шентала </w:t>
      </w: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p>
    <w:p w:rsidR="009F5D38" w:rsidRPr="009F5D38" w:rsidRDefault="009F5D38" w:rsidP="009F5D38">
      <w:pPr>
        <w:pStyle w:val="ConsPlusNormal"/>
        <w:widowControl/>
        <w:spacing w:line="276" w:lineRule="auto"/>
        <w:ind w:firstLine="0"/>
        <w:jc w:val="center"/>
        <w:rPr>
          <w:rFonts w:ascii="Times New Roman" w:hAnsi="Times New Roman" w:cs="Times New Roman"/>
          <w:sz w:val="24"/>
          <w:szCs w:val="24"/>
          <w:u w:val="single"/>
        </w:rPr>
      </w:pPr>
      <w:r w:rsidRPr="009F5D38">
        <w:rPr>
          <w:rFonts w:ascii="Times New Roman" w:hAnsi="Times New Roman" w:cs="Times New Roman"/>
          <w:sz w:val="24"/>
          <w:szCs w:val="24"/>
          <w:u w:val="single"/>
        </w:rPr>
        <w:t>Развитие жилой зоны</w:t>
      </w:r>
    </w:p>
    <w:p w:rsidR="009F5D38" w:rsidRPr="009F5D38" w:rsidRDefault="009F5D38" w:rsidP="009F5D38">
      <w:pPr>
        <w:pStyle w:val="ConsPlusNormal"/>
        <w:widowControl/>
        <w:spacing w:line="276" w:lineRule="auto"/>
        <w:ind w:firstLine="0"/>
        <w:rPr>
          <w:rFonts w:ascii="Times New Roman" w:hAnsi="Times New Roman" w:cs="Times New Roman"/>
          <w:sz w:val="24"/>
          <w:szCs w:val="24"/>
          <w:u w:val="single"/>
        </w:rPr>
      </w:pP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Документом территориального планирования сельского поселения Шентала является Генеральный план сельского поселения Шентала,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Общая площадь территории, на которой предусмотрено размещение индивидуальной жилой застройки, составляет  313,2041 га.</w:t>
      </w:r>
    </w:p>
    <w:p w:rsidR="009F5D38" w:rsidRPr="009F5D38" w:rsidRDefault="009F5D38" w:rsidP="009F5D38">
      <w:pPr>
        <w:ind w:firstLine="709"/>
        <w:jc w:val="both"/>
        <w:rPr>
          <w:rFonts w:ascii="Times New Roman" w:hAnsi="Times New Roman"/>
          <w:sz w:val="24"/>
          <w:szCs w:val="24"/>
          <w:u w:val="single"/>
        </w:rPr>
      </w:pPr>
      <w:r w:rsidRPr="009F5D38">
        <w:rPr>
          <w:rFonts w:ascii="Times New Roman" w:hAnsi="Times New Roman"/>
          <w:sz w:val="24"/>
          <w:szCs w:val="24"/>
          <w:u w:val="single"/>
        </w:rPr>
        <w:t>Развитие жилой застройки в сельском поселении Шентала:</w:t>
      </w: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b/>
          <w:sz w:val="24"/>
          <w:szCs w:val="24"/>
        </w:rPr>
        <w:t>1. Объекты местного значения сельского поселения:</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xml:space="preserve">- комплектная трансформаторная подстанция на железнодорожной станции Шентала на площадке № 1 (мощность – 1х63кВА); </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xml:space="preserve">- комплектная трансформаторная подстанция на железнодорожной станции Шентала на площадке № 2 (мощность – 2х160кВА); </w:t>
      </w:r>
    </w:p>
    <w:p w:rsidR="009F5D38" w:rsidRPr="009F5D38" w:rsidRDefault="009F5D38" w:rsidP="009F5D38">
      <w:pPr>
        <w:pStyle w:val="ConsPlusNormal"/>
        <w:widowControl/>
        <w:ind w:firstLine="709"/>
        <w:rPr>
          <w:rFonts w:ascii="Times New Roman" w:hAnsi="Times New Roman" w:cs="Times New Roman"/>
          <w:sz w:val="24"/>
          <w:szCs w:val="24"/>
        </w:rPr>
      </w:pPr>
      <w:r w:rsidRPr="009F5D38">
        <w:rPr>
          <w:rFonts w:ascii="Times New Roman" w:hAnsi="Times New Roman" w:cs="Times New Roman"/>
          <w:sz w:val="24"/>
          <w:szCs w:val="24"/>
        </w:rPr>
        <w:t>- канализационная насосная станция на железнодорожной станции Шентала на площадке № 1 производительностью до 25 куб.м/сут.</w:t>
      </w:r>
    </w:p>
    <w:p w:rsidR="009F5D38" w:rsidRPr="009F5D38" w:rsidRDefault="009F5D38" w:rsidP="009F5D38">
      <w:pPr>
        <w:pStyle w:val="ConsPlusNormal"/>
        <w:widowControl/>
        <w:ind w:firstLine="709"/>
        <w:rPr>
          <w:rFonts w:ascii="Times New Roman" w:hAnsi="Times New Roman" w:cs="Times New Roman"/>
          <w:color w:val="FF0000"/>
          <w:sz w:val="24"/>
          <w:szCs w:val="24"/>
          <w:u w:val="single"/>
        </w:rPr>
      </w:pPr>
      <w:r w:rsidRPr="009F5D38">
        <w:rPr>
          <w:rFonts w:ascii="Times New Roman" w:hAnsi="Times New Roman" w:cs="Times New Roman"/>
          <w:sz w:val="24"/>
          <w:szCs w:val="24"/>
          <w:u w:val="single"/>
        </w:rPr>
        <w:t>Объекты дошкольного и общего образования (8,7542 га):</w:t>
      </w:r>
    </w:p>
    <w:p w:rsidR="009F5D38" w:rsidRPr="009F5D38" w:rsidRDefault="009F5D38" w:rsidP="009F5D38">
      <w:pPr>
        <w:framePr w:hSpace="180" w:wrap="around" w:vAnchor="text" w:hAnchor="text" w:y="1"/>
        <w:ind w:firstLine="709"/>
        <w:suppressOverlap/>
        <w:jc w:val="both"/>
        <w:rPr>
          <w:rFonts w:ascii="Times New Roman" w:hAnsi="Times New Roman"/>
          <w:b/>
          <w:sz w:val="24"/>
          <w:szCs w:val="24"/>
        </w:rPr>
      </w:pPr>
      <w:r w:rsidRPr="009F5D38">
        <w:rPr>
          <w:rFonts w:ascii="Times New Roman" w:hAnsi="Times New Roman"/>
          <w:b/>
          <w:sz w:val="24"/>
          <w:szCs w:val="24"/>
        </w:rPr>
        <w:t>Объекты местного значения муниципального района:</w:t>
      </w:r>
    </w:p>
    <w:p w:rsidR="009F5D38" w:rsidRPr="009F5D38" w:rsidRDefault="009F5D38" w:rsidP="009F5D38">
      <w:pPr>
        <w:framePr w:hSpace="180" w:wrap="around" w:vAnchor="text" w:hAnchor="text" w:y="1"/>
        <w:ind w:firstLine="709"/>
        <w:suppressOverlap/>
        <w:jc w:val="both"/>
        <w:rPr>
          <w:rFonts w:ascii="Times New Roman" w:hAnsi="Times New Roman"/>
          <w:sz w:val="24"/>
          <w:szCs w:val="24"/>
        </w:rPr>
      </w:pPr>
      <w:r w:rsidRPr="009F5D38">
        <w:rPr>
          <w:rFonts w:ascii="Times New Roman" w:hAnsi="Times New Roman"/>
          <w:sz w:val="24"/>
          <w:szCs w:val="24"/>
        </w:rPr>
        <w:t>- дошкольное образовательное учреждение («Звездочка»)  на 75 мест на железнодорожной станции Шентала на ул. Парковая, 1 (160 мест) (реконструкция, увеличение на 100 мест);</w:t>
      </w:r>
    </w:p>
    <w:p w:rsidR="009F5D38" w:rsidRPr="009F5D38" w:rsidRDefault="009F5D38" w:rsidP="009F5D38">
      <w:pPr>
        <w:framePr w:hSpace="180" w:wrap="around" w:vAnchor="text" w:hAnchor="text" w:y="1"/>
        <w:ind w:firstLine="709"/>
        <w:suppressOverlap/>
        <w:jc w:val="both"/>
        <w:rPr>
          <w:rFonts w:ascii="Times New Roman" w:hAnsi="Times New Roman"/>
          <w:sz w:val="24"/>
          <w:szCs w:val="24"/>
        </w:rPr>
      </w:pPr>
      <w:r w:rsidRPr="009F5D38">
        <w:rPr>
          <w:rFonts w:ascii="Times New Roman" w:hAnsi="Times New Roman"/>
          <w:sz w:val="24"/>
          <w:szCs w:val="24"/>
        </w:rPr>
        <w:t>- дошкольное образовательное учреждение на 100 мест на железнодорожной станции Шентала на ул. Шевченко (100 мест);</w:t>
      </w:r>
    </w:p>
    <w:p w:rsidR="009F5D38" w:rsidRPr="009F5D38" w:rsidRDefault="009F5D38" w:rsidP="009F5D38">
      <w:pPr>
        <w:framePr w:hSpace="180" w:wrap="around" w:vAnchor="text" w:hAnchor="text" w:y="1"/>
        <w:ind w:firstLine="709"/>
        <w:suppressOverlap/>
        <w:jc w:val="both"/>
        <w:rPr>
          <w:rFonts w:ascii="Times New Roman" w:hAnsi="Times New Roman"/>
          <w:sz w:val="24"/>
          <w:szCs w:val="24"/>
        </w:rPr>
      </w:pPr>
      <w:r w:rsidRPr="009F5D38">
        <w:rPr>
          <w:rFonts w:ascii="Times New Roman" w:hAnsi="Times New Roman"/>
          <w:sz w:val="24"/>
          <w:szCs w:val="24"/>
        </w:rPr>
        <w:t>- здание общеобразовательного учреждения (начального общего, основного общего, среднего (полного) общего образования (школа № 1) на 500 мест на железнодорожной станции Шентала на ул. Попова, 7 (реконструкция в общеобразовательный центр со строительством пристроя на 800 мест);</w:t>
      </w:r>
    </w:p>
    <w:p w:rsidR="009F5D38" w:rsidRPr="009F5D38" w:rsidRDefault="009F5D38" w:rsidP="009F5D38">
      <w:pPr>
        <w:pStyle w:val="ConsPlusNormal"/>
        <w:widowControl/>
        <w:ind w:firstLine="709"/>
        <w:rPr>
          <w:rFonts w:ascii="Times New Roman" w:hAnsi="Times New Roman" w:cs="Times New Roman"/>
          <w:sz w:val="24"/>
          <w:szCs w:val="24"/>
        </w:rPr>
      </w:pPr>
      <w:r w:rsidRPr="009F5D38">
        <w:rPr>
          <w:rFonts w:ascii="Times New Roman" w:hAnsi="Times New Roman" w:cs="Times New Roman"/>
          <w:sz w:val="24"/>
          <w:szCs w:val="24"/>
        </w:rPr>
        <w:lastRenderedPageBreak/>
        <w:t>- открытые спортивные площадки при  общеобразовательного учреждения (начального общего, основного общего, среднего (полного) общего образования (школа № 1) площадью 0,18 га на железнодорожной станции Шентала на ул. Попова, 7 (реконструкция).</w:t>
      </w:r>
    </w:p>
    <w:p w:rsidR="009F5D38" w:rsidRPr="009F5D38" w:rsidRDefault="009F5D38" w:rsidP="009F5D38">
      <w:pPr>
        <w:framePr w:hSpace="180" w:wrap="around" w:vAnchor="text" w:hAnchor="text" w:y="1"/>
        <w:ind w:firstLine="709"/>
        <w:suppressOverlap/>
        <w:jc w:val="both"/>
        <w:rPr>
          <w:rFonts w:ascii="Times New Roman" w:hAnsi="Times New Roman"/>
          <w:b/>
          <w:sz w:val="24"/>
          <w:szCs w:val="24"/>
        </w:rPr>
      </w:pPr>
      <w:r w:rsidRPr="009F5D38">
        <w:rPr>
          <w:rFonts w:ascii="Times New Roman" w:hAnsi="Times New Roman"/>
          <w:b/>
          <w:sz w:val="24"/>
          <w:szCs w:val="24"/>
        </w:rPr>
        <w:t xml:space="preserve">2. Развитие жилой зоны до 2023 года на железнодорожной станции Шентала планируется на следующих площадках: </w:t>
      </w:r>
    </w:p>
    <w:p w:rsidR="009F5D38" w:rsidRPr="009F5D38" w:rsidRDefault="009F5D38" w:rsidP="009F5D38">
      <w:pPr>
        <w:framePr w:hSpace="180" w:wrap="around" w:vAnchor="text" w:hAnchor="text" w:y="1"/>
        <w:ind w:firstLine="709"/>
        <w:suppressOverlap/>
        <w:jc w:val="both"/>
        <w:rPr>
          <w:rFonts w:ascii="Times New Roman" w:hAnsi="Times New Roman"/>
          <w:sz w:val="24"/>
          <w:szCs w:val="24"/>
        </w:rPr>
      </w:pPr>
      <w:r w:rsidRPr="009F5D38">
        <w:rPr>
          <w:rFonts w:ascii="Times New Roman" w:hAnsi="Times New Roman"/>
          <w:sz w:val="24"/>
          <w:szCs w:val="24"/>
        </w:rPr>
        <w:t>- на площадке № 1, расположенной  в северной части населенного пункта по ул. Промышленная общей площадью 3,5 га (планируется размещение 15 индивидуальных жилых домов, ориентировочная общая площадь жилищного фонда – 3000 кв.м, расчётная численность населения – 45 человек);</w:t>
      </w:r>
    </w:p>
    <w:p w:rsidR="009F5D38" w:rsidRPr="009F5D38" w:rsidRDefault="009F5D38" w:rsidP="009F5D38">
      <w:pPr>
        <w:framePr w:hSpace="180" w:wrap="around" w:vAnchor="text" w:hAnchor="text" w:y="1"/>
        <w:ind w:firstLine="709"/>
        <w:suppressOverlap/>
        <w:jc w:val="both"/>
        <w:rPr>
          <w:rFonts w:ascii="Times New Roman" w:hAnsi="Times New Roman"/>
          <w:sz w:val="24"/>
          <w:szCs w:val="24"/>
        </w:rPr>
      </w:pPr>
      <w:r w:rsidRPr="009F5D38">
        <w:rPr>
          <w:rFonts w:ascii="Times New Roman" w:hAnsi="Times New Roman"/>
          <w:sz w:val="24"/>
          <w:szCs w:val="24"/>
        </w:rPr>
        <w:t>- на площадке № 2, расположенной в южной части населенного пункта на месте лесопитомника общей площадью 7,7 га (планируется размещение 43 индивидуальных жилых домов, ориентировочная общая площадь жилищного фонда – 8600 кв.м, расчётная численность населения – 129 человек).</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на площадке № 3, расположенной в северо-западной части населенного пункта по ул. Карьерная общей площадью 3,776 га (планируется размещение 38 индивидуальных жилых домов, ориентировочная общая площадь жилищного фонда – 7600 кв.м, расчётная численность населения – 114 человек).</w:t>
      </w:r>
    </w:p>
    <w:p w:rsidR="009F5D38" w:rsidRPr="009F5D38" w:rsidRDefault="009F5D38" w:rsidP="009F5D38">
      <w:pPr>
        <w:framePr w:hSpace="180" w:wrap="around" w:vAnchor="text" w:hAnchor="text" w:y="1"/>
        <w:ind w:firstLine="709"/>
        <w:suppressOverlap/>
        <w:jc w:val="both"/>
        <w:rPr>
          <w:rFonts w:ascii="Times New Roman" w:hAnsi="Times New Roman"/>
          <w:b/>
          <w:sz w:val="24"/>
          <w:szCs w:val="24"/>
        </w:rPr>
      </w:pPr>
      <w:r w:rsidRPr="009F5D38">
        <w:rPr>
          <w:rFonts w:ascii="Times New Roman" w:hAnsi="Times New Roman"/>
          <w:b/>
          <w:sz w:val="24"/>
          <w:szCs w:val="24"/>
        </w:rPr>
        <w:t xml:space="preserve">3. Развитие жилой зоны до 2033 года на железнодорожной станции Шентала планируется на следующих площадках: </w:t>
      </w:r>
    </w:p>
    <w:p w:rsidR="009F5D38" w:rsidRPr="009F5D38" w:rsidRDefault="009F5D38" w:rsidP="009F5D38">
      <w:pPr>
        <w:pStyle w:val="ConsPlusNormal"/>
        <w:widowControl/>
        <w:ind w:firstLine="709"/>
        <w:rPr>
          <w:rFonts w:ascii="Times New Roman" w:hAnsi="Times New Roman" w:cs="Times New Roman"/>
          <w:sz w:val="24"/>
          <w:szCs w:val="24"/>
        </w:rPr>
      </w:pPr>
      <w:r w:rsidRPr="009F5D38">
        <w:rPr>
          <w:rFonts w:ascii="Times New Roman" w:hAnsi="Times New Roman" w:cs="Times New Roman"/>
          <w:sz w:val="24"/>
          <w:szCs w:val="24"/>
        </w:rPr>
        <w:t>- Уплотнение застройки, расположенной по ул. Пищепрома</w:t>
      </w:r>
      <w:r w:rsidRPr="009F5D38">
        <w:rPr>
          <w:rFonts w:ascii="Times New Roman" w:hAnsi="Times New Roman" w:cs="Times New Roman"/>
          <w:color w:val="000000"/>
          <w:sz w:val="24"/>
          <w:szCs w:val="24"/>
          <w:lang w:eastAsia="ar-SA"/>
        </w:rPr>
        <w:t xml:space="preserve"> (</w:t>
      </w:r>
      <w:r w:rsidRPr="009F5D38">
        <w:rPr>
          <w:rFonts w:ascii="Times New Roman" w:hAnsi="Times New Roman" w:cs="Times New Roman"/>
          <w:sz w:val="24"/>
          <w:szCs w:val="24"/>
        </w:rPr>
        <w:t>на территории не действующего Пищекомбината) общей площадью 0,85 га (планируется размещение 10 индивидуальных жилых домов, ориентировочная общая площадь жилищного фонда – 2000 кв.м, расчётная численность населения – 30 человека).</w:t>
      </w:r>
    </w:p>
    <w:p w:rsidR="009F5D38" w:rsidRPr="009F5D38" w:rsidRDefault="009F5D38" w:rsidP="009F5D38">
      <w:pPr>
        <w:pStyle w:val="ConsPlusNormal"/>
        <w:widowControl/>
        <w:ind w:firstLine="709"/>
        <w:rPr>
          <w:rFonts w:ascii="Times New Roman" w:hAnsi="Times New Roman" w:cs="Times New Roman"/>
          <w:color w:val="FF0000"/>
          <w:sz w:val="24"/>
          <w:szCs w:val="24"/>
        </w:rPr>
      </w:pP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r w:rsidRPr="009F5D38">
        <w:rPr>
          <w:rFonts w:ascii="Times New Roman" w:hAnsi="Times New Roman" w:cs="Times New Roman"/>
          <w:sz w:val="24"/>
          <w:szCs w:val="24"/>
          <w:u w:val="single"/>
        </w:rPr>
        <w:t>Общественно-деловая зона (20,0665 га):</w:t>
      </w: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b/>
          <w:sz w:val="24"/>
          <w:szCs w:val="24"/>
        </w:rPr>
        <w:t>1. Объекты местного значения муниципального района:</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историко-краеведческий музей на железнодорожной станции Шентала на ул. Советская площадью участка 0,02 га;</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автовокзал на железнодорожной станции Шентала на ул. Вокзальная площадью 0,15 га;</w:t>
      </w: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b/>
          <w:sz w:val="24"/>
          <w:szCs w:val="24"/>
        </w:rPr>
        <w:t>2. Объекты местного значения сельского поселения:</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комплексное предприятие коммунально- бытового обслуживания на 20 рабочих мест с прачечной на 210 кг белья в смену и химчисткой на 12 кг белья в смену на железнодорожной станции Шентала на ул. Лесная;</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администрация сельского поселения на железнодорожной станции Шентала на ул. Вокзальная, 20 (реконструкция со строительством пристроя, 6 мест);</w:t>
      </w:r>
    </w:p>
    <w:p w:rsidR="009F5D38" w:rsidRPr="009F5D38" w:rsidRDefault="009F5D38" w:rsidP="009F5D38">
      <w:pPr>
        <w:pStyle w:val="ConsPlusNormal"/>
        <w:widowControl/>
        <w:ind w:firstLine="709"/>
        <w:rPr>
          <w:rFonts w:ascii="Times New Roman" w:hAnsi="Times New Roman" w:cs="Times New Roman"/>
          <w:color w:val="FF0000"/>
          <w:sz w:val="24"/>
          <w:szCs w:val="24"/>
        </w:rPr>
      </w:pPr>
      <w:r w:rsidRPr="009F5D38">
        <w:rPr>
          <w:rFonts w:ascii="Times New Roman" w:hAnsi="Times New Roman" w:cs="Times New Roman"/>
          <w:sz w:val="24"/>
          <w:szCs w:val="24"/>
        </w:rPr>
        <w:t>- комплектная трансформаторная подстанция на железнодорожной станции Шентала на ул. Лесная (мощность – 1х250кВА).</w:t>
      </w: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b/>
          <w:sz w:val="24"/>
          <w:szCs w:val="24"/>
        </w:rPr>
        <w:lastRenderedPageBreak/>
        <w:t>3. Объекты регионального значения:</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открытые спортивные площадки площадью 0,18 га при ГОУ СПО ШМУ (государственное образовательное учреждение среднего профессионального образования «Шенталинское медицинское училище» на железнодорожной станции Шентала на ул. Больничная (реконструкция);</w:t>
      </w:r>
    </w:p>
    <w:p w:rsidR="009F5D38" w:rsidRPr="009F5D38" w:rsidRDefault="009F5D38" w:rsidP="009F5D38">
      <w:pPr>
        <w:pStyle w:val="ConsPlusNormal"/>
        <w:widowControl/>
        <w:ind w:firstLine="709"/>
        <w:rPr>
          <w:rFonts w:ascii="Times New Roman" w:hAnsi="Times New Roman" w:cs="Times New Roman"/>
          <w:color w:val="FF0000"/>
          <w:sz w:val="24"/>
          <w:szCs w:val="24"/>
        </w:rPr>
      </w:pPr>
      <w:r w:rsidRPr="009F5D38">
        <w:rPr>
          <w:rFonts w:ascii="Times New Roman" w:hAnsi="Times New Roman" w:cs="Times New Roman"/>
          <w:sz w:val="24"/>
          <w:szCs w:val="24"/>
        </w:rPr>
        <w:t>- открытые спортивные площадки площадью 0,18 га при ПУ-70 (государственное образовательное учреждение начального профессионального образования - профессиональное училище) на железнодорожной станции Шентала на ул. Толстого, 53 (реконструкция).</w:t>
      </w:r>
    </w:p>
    <w:p w:rsidR="009F5D38" w:rsidRPr="009F5D38" w:rsidRDefault="009F5D38" w:rsidP="009F5D38">
      <w:pPr>
        <w:framePr w:hSpace="180" w:wrap="around" w:vAnchor="text" w:hAnchor="text" w:y="1"/>
        <w:ind w:firstLine="709"/>
        <w:suppressOverlap/>
        <w:jc w:val="both"/>
        <w:rPr>
          <w:rFonts w:ascii="Times New Roman" w:hAnsi="Times New Roman"/>
          <w:b/>
          <w:sz w:val="24"/>
          <w:szCs w:val="24"/>
        </w:rPr>
      </w:pPr>
      <w:r w:rsidRPr="009F5D38">
        <w:rPr>
          <w:rFonts w:ascii="Times New Roman" w:hAnsi="Times New Roman"/>
          <w:b/>
          <w:sz w:val="24"/>
          <w:szCs w:val="24"/>
        </w:rPr>
        <w:t>4. Объекты местного значения муниципального района:</w:t>
      </w:r>
    </w:p>
    <w:p w:rsidR="009F5D38" w:rsidRPr="009F5D38" w:rsidRDefault="009F5D38" w:rsidP="009F5D38">
      <w:pPr>
        <w:pStyle w:val="ConsPlusNormal"/>
        <w:widowControl/>
        <w:ind w:firstLine="709"/>
        <w:rPr>
          <w:rFonts w:ascii="Times New Roman" w:hAnsi="Times New Roman" w:cs="Times New Roman"/>
          <w:sz w:val="24"/>
          <w:szCs w:val="24"/>
        </w:rPr>
      </w:pPr>
    </w:p>
    <w:p w:rsidR="009F5D38" w:rsidRPr="009F5D38" w:rsidRDefault="009F5D38" w:rsidP="009F5D38">
      <w:pPr>
        <w:pStyle w:val="ConsPlusNormal"/>
        <w:widowControl/>
        <w:ind w:firstLine="709"/>
        <w:rPr>
          <w:rFonts w:ascii="Times New Roman" w:hAnsi="Times New Roman" w:cs="Times New Roman"/>
          <w:sz w:val="24"/>
          <w:szCs w:val="24"/>
        </w:rPr>
      </w:pPr>
    </w:p>
    <w:p w:rsidR="009F5D38" w:rsidRPr="009F5D38" w:rsidRDefault="009F5D38" w:rsidP="009F5D38">
      <w:pPr>
        <w:pStyle w:val="ConsPlusNormal"/>
        <w:widowControl/>
        <w:ind w:firstLine="709"/>
        <w:rPr>
          <w:rFonts w:ascii="Times New Roman" w:hAnsi="Times New Roman" w:cs="Times New Roman"/>
          <w:sz w:val="24"/>
          <w:szCs w:val="24"/>
        </w:rPr>
      </w:pPr>
      <w:r w:rsidRPr="009F5D38">
        <w:rPr>
          <w:rFonts w:ascii="Times New Roman" w:hAnsi="Times New Roman" w:cs="Times New Roman"/>
          <w:sz w:val="24"/>
          <w:szCs w:val="24"/>
        </w:rPr>
        <w:t>- центральная районная больница с надстройкой 3 этажа, включающая лечебный корпус № 1, № 2 на 124 койки и пищеблока</w:t>
      </w:r>
      <w:r w:rsidRPr="009F5D38">
        <w:rPr>
          <w:rFonts w:ascii="Times New Roman" w:hAnsi="Times New Roman" w:cs="Times New Roman"/>
          <w:b/>
          <w:sz w:val="24"/>
          <w:szCs w:val="24"/>
        </w:rPr>
        <w:t xml:space="preserve"> </w:t>
      </w:r>
      <w:r w:rsidRPr="009F5D38">
        <w:rPr>
          <w:rFonts w:ascii="Times New Roman" w:hAnsi="Times New Roman" w:cs="Times New Roman"/>
          <w:sz w:val="24"/>
          <w:szCs w:val="24"/>
        </w:rPr>
        <w:t>на 127 посещений на железнодорожной станции Шентала на ул. Больничная, 4 (реконструкция).</w:t>
      </w:r>
    </w:p>
    <w:p w:rsidR="009F5D38" w:rsidRPr="009F5D38" w:rsidRDefault="009F5D38" w:rsidP="009F5D38">
      <w:pPr>
        <w:pStyle w:val="ConsPlusNormal"/>
        <w:widowControl/>
        <w:ind w:firstLine="709"/>
        <w:rPr>
          <w:rFonts w:ascii="Times New Roman" w:hAnsi="Times New Roman" w:cs="Times New Roman"/>
          <w:color w:val="FF0000"/>
          <w:sz w:val="24"/>
          <w:szCs w:val="24"/>
        </w:rPr>
      </w:pP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r w:rsidRPr="009F5D38">
        <w:rPr>
          <w:rFonts w:ascii="Times New Roman" w:hAnsi="Times New Roman" w:cs="Times New Roman"/>
          <w:sz w:val="24"/>
          <w:szCs w:val="24"/>
          <w:u w:val="single"/>
        </w:rPr>
        <w:t>Зона рекреационного назначения (35,8672):</w:t>
      </w:r>
    </w:p>
    <w:p w:rsidR="009F5D38" w:rsidRPr="009F5D38" w:rsidRDefault="009F5D38" w:rsidP="009F5D38">
      <w:pPr>
        <w:pStyle w:val="ConsPlusNormal"/>
        <w:widowControl/>
        <w:ind w:firstLine="709"/>
        <w:jc w:val="center"/>
        <w:rPr>
          <w:rFonts w:ascii="Times New Roman" w:hAnsi="Times New Roman" w:cs="Times New Roman"/>
          <w:color w:val="FF0000"/>
          <w:sz w:val="24"/>
          <w:szCs w:val="24"/>
          <w:u w:val="single"/>
        </w:rPr>
      </w:pPr>
    </w:p>
    <w:p w:rsidR="009F5D38" w:rsidRPr="009F5D38" w:rsidRDefault="009F5D38" w:rsidP="009F5D38">
      <w:pPr>
        <w:framePr w:hSpace="180" w:wrap="around" w:vAnchor="text" w:hAnchor="text" w:y="1"/>
        <w:tabs>
          <w:tab w:val="num" w:pos="0"/>
        </w:tabs>
        <w:ind w:firstLine="709"/>
        <w:suppressOverlap/>
        <w:rPr>
          <w:rFonts w:ascii="Times New Roman" w:hAnsi="Times New Roman"/>
          <w:b/>
          <w:sz w:val="24"/>
          <w:szCs w:val="24"/>
        </w:rPr>
      </w:pPr>
      <w:r w:rsidRPr="009F5D38">
        <w:rPr>
          <w:rFonts w:ascii="Times New Roman" w:hAnsi="Times New Roman"/>
          <w:b/>
          <w:sz w:val="24"/>
          <w:szCs w:val="24"/>
        </w:rPr>
        <w:t>1. Объекты местного значения сельского поселения:</w:t>
      </w:r>
    </w:p>
    <w:p w:rsidR="009F5D38" w:rsidRPr="009F5D38" w:rsidRDefault="009F5D38" w:rsidP="009F5D38">
      <w:pPr>
        <w:framePr w:hSpace="180" w:wrap="around" w:vAnchor="text" w:hAnchor="text" w:y="1"/>
        <w:autoSpaceDE w:val="0"/>
        <w:autoSpaceDN w:val="0"/>
        <w:adjustRightInd w:val="0"/>
        <w:ind w:firstLine="709"/>
        <w:suppressOverlap/>
        <w:jc w:val="both"/>
        <w:rPr>
          <w:rFonts w:ascii="Times New Roman" w:hAnsi="Times New Roman"/>
          <w:sz w:val="24"/>
          <w:szCs w:val="24"/>
        </w:rPr>
      </w:pPr>
      <w:r w:rsidRPr="009F5D38">
        <w:rPr>
          <w:rFonts w:ascii="Times New Roman" w:hAnsi="Times New Roman"/>
          <w:sz w:val="24"/>
          <w:szCs w:val="24"/>
        </w:rPr>
        <w:t>- сквер на железнодорожной станции Шентала на ул. Журавлева площадью 0,75 га;</w:t>
      </w:r>
    </w:p>
    <w:p w:rsidR="009F5D38" w:rsidRPr="009F5D38" w:rsidRDefault="009F5D38" w:rsidP="009F5D38">
      <w:pPr>
        <w:autoSpaceDE w:val="0"/>
        <w:autoSpaceDN w:val="0"/>
        <w:adjustRightInd w:val="0"/>
        <w:ind w:firstLine="709"/>
        <w:jc w:val="both"/>
        <w:rPr>
          <w:rFonts w:ascii="Times New Roman" w:hAnsi="Times New Roman"/>
          <w:sz w:val="24"/>
          <w:szCs w:val="24"/>
        </w:rPr>
      </w:pPr>
      <w:r w:rsidRPr="009F5D38">
        <w:rPr>
          <w:rFonts w:ascii="Times New Roman" w:hAnsi="Times New Roman"/>
          <w:sz w:val="24"/>
          <w:szCs w:val="24"/>
        </w:rPr>
        <w:t>- сквер на железнодорожной станции Шентала на ул. Больничная площадью 0,60 га;</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xml:space="preserve">- комплектная трансформаторная подстанция на железнодорожной станции Шентала на ул. Советская (мощность – 1х160кВА); </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площадь славы на железнодорожной станции Шентала на ул. Советская площадью 0,25 га (реконструкция).</w:t>
      </w: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b/>
          <w:sz w:val="24"/>
          <w:szCs w:val="24"/>
        </w:rPr>
        <w:t>2. Объекты местного значения муниципального района:</w:t>
      </w:r>
    </w:p>
    <w:p w:rsidR="009F5D38" w:rsidRPr="009F5D38" w:rsidRDefault="009F5D38" w:rsidP="009F5D38">
      <w:pPr>
        <w:pStyle w:val="ConsPlusNormal"/>
        <w:widowControl/>
        <w:ind w:firstLine="709"/>
        <w:rPr>
          <w:rFonts w:ascii="Times New Roman" w:hAnsi="Times New Roman" w:cs="Times New Roman"/>
          <w:color w:val="FF0000"/>
          <w:sz w:val="24"/>
          <w:szCs w:val="24"/>
        </w:rPr>
      </w:pPr>
      <w:r w:rsidRPr="009F5D38">
        <w:rPr>
          <w:rFonts w:ascii="Times New Roman" w:hAnsi="Times New Roman" w:cs="Times New Roman"/>
          <w:sz w:val="24"/>
          <w:szCs w:val="24"/>
        </w:rPr>
        <w:t>- культурно-оздоровительный центр на железнодорожной станции Шентала на ул. Советская на 670 мест.</w:t>
      </w:r>
    </w:p>
    <w:p w:rsidR="009F5D38" w:rsidRPr="009F5D38" w:rsidRDefault="009F5D38" w:rsidP="009F5D38">
      <w:pPr>
        <w:tabs>
          <w:tab w:val="num" w:pos="0"/>
        </w:tabs>
        <w:ind w:firstLine="709"/>
        <w:rPr>
          <w:rFonts w:ascii="Times New Roman" w:hAnsi="Times New Roman"/>
          <w:b/>
          <w:sz w:val="24"/>
          <w:szCs w:val="24"/>
        </w:rPr>
      </w:pPr>
      <w:r w:rsidRPr="009F5D38">
        <w:rPr>
          <w:rFonts w:ascii="Times New Roman" w:hAnsi="Times New Roman"/>
          <w:b/>
          <w:sz w:val="24"/>
          <w:szCs w:val="24"/>
        </w:rPr>
        <w:t>3. Объекты местного значения сельского поселения:</w:t>
      </w: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sz w:val="24"/>
          <w:szCs w:val="24"/>
        </w:rPr>
        <w:t xml:space="preserve">- комплектная трансформаторная подстанция в южной части поселка Северный (мощность – 1х100кВА); </w:t>
      </w:r>
    </w:p>
    <w:p w:rsidR="009F5D38" w:rsidRPr="009F5D38" w:rsidRDefault="009F5D38" w:rsidP="009F5D38">
      <w:pPr>
        <w:ind w:firstLine="709"/>
        <w:jc w:val="both"/>
        <w:rPr>
          <w:rFonts w:ascii="Times New Roman" w:hAnsi="Times New Roman"/>
          <w:b/>
          <w:sz w:val="24"/>
          <w:szCs w:val="24"/>
        </w:rPr>
      </w:pPr>
      <w:r w:rsidRPr="009F5D38">
        <w:rPr>
          <w:rFonts w:ascii="Times New Roman" w:hAnsi="Times New Roman"/>
          <w:b/>
          <w:sz w:val="24"/>
          <w:szCs w:val="24"/>
        </w:rPr>
        <w:t>4. Объекты местного значения муниципального района:</w:t>
      </w:r>
    </w:p>
    <w:p w:rsidR="009F5D38" w:rsidRPr="009F5D38" w:rsidRDefault="009F5D38" w:rsidP="009F5D38">
      <w:pPr>
        <w:framePr w:hSpace="180" w:wrap="around" w:vAnchor="text" w:hAnchor="text" w:y="1"/>
        <w:ind w:firstLine="709"/>
        <w:suppressOverlap/>
        <w:jc w:val="both"/>
        <w:rPr>
          <w:rFonts w:ascii="Times New Roman" w:hAnsi="Times New Roman"/>
          <w:sz w:val="24"/>
          <w:szCs w:val="24"/>
        </w:rPr>
      </w:pPr>
      <w:r w:rsidRPr="009F5D38">
        <w:rPr>
          <w:rFonts w:ascii="Times New Roman" w:hAnsi="Times New Roman"/>
          <w:sz w:val="24"/>
          <w:szCs w:val="24"/>
        </w:rPr>
        <w:t>- ледовый дворец (физкультурно-спортивный комплекс с бассейном: зал площадью пола 540 кв.м., бассейн площадью зеркала воды 600 кв.м.) на железнодорожной станции Шентала на ул. Куйбышева;</w:t>
      </w:r>
    </w:p>
    <w:p w:rsidR="009F5D38" w:rsidRPr="009F5D38" w:rsidRDefault="009F5D38" w:rsidP="009F5D38">
      <w:pPr>
        <w:tabs>
          <w:tab w:val="num" w:pos="0"/>
        </w:tabs>
        <w:ind w:firstLine="709"/>
        <w:rPr>
          <w:rFonts w:ascii="Times New Roman" w:hAnsi="Times New Roman"/>
          <w:b/>
          <w:sz w:val="24"/>
          <w:szCs w:val="24"/>
        </w:rPr>
      </w:pPr>
      <w:r w:rsidRPr="009F5D38">
        <w:rPr>
          <w:rFonts w:ascii="Times New Roman" w:hAnsi="Times New Roman"/>
          <w:b/>
          <w:sz w:val="24"/>
          <w:szCs w:val="24"/>
        </w:rPr>
        <w:t>5. Объекты местного значения сельского поселения:</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 комплектная трансформаторная подстанция на железнодорожной станции Шентала на ул. Куйбышева (мощность – 2х160кВА);</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lastRenderedPageBreak/>
        <w:t>- физкультурно-спортивные сооружения открытого типа (поле для футбола площадью 0,6 га) на железнодорожной станции Шентала на ул. Куйбышева;</w:t>
      </w:r>
    </w:p>
    <w:p w:rsidR="009F5D38" w:rsidRPr="009F5D38" w:rsidRDefault="009F5D38" w:rsidP="009F5D38">
      <w:pPr>
        <w:autoSpaceDE w:val="0"/>
        <w:autoSpaceDN w:val="0"/>
        <w:adjustRightInd w:val="0"/>
        <w:ind w:firstLine="709"/>
        <w:jc w:val="both"/>
        <w:rPr>
          <w:rFonts w:ascii="Times New Roman" w:hAnsi="Times New Roman"/>
          <w:sz w:val="24"/>
          <w:szCs w:val="24"/>
        </w:rPr>
      </w:pPr>
      <w:r w:rsidRPr="009F5D38">
        <w:rPr>
          <w:rFonts w:ascii="Times New Roman" w:hAnsi="Times New Roman"/>
          <w:sz w:val="24"/>
          <w:szCs w:val="24"/>
        </w:rPr>
        <w:t>- парк на железнодорожной станции Шентала на ул. Кирпичная площадью 1,87 га;</w:t>
      </w:r>
    </w:p>
    <w:p w:rsidR="009F5D38" w:rsidRPr="009F5D38" w:rsidRDefault="009F5D38" w:rsidP="009F5D38">
      <w:pPr>
        <w:pStyle w:val="ConsPlusNormal"/>
        <w:widowControl/>
        <w:ind w:firstLine="709"/>
        <w:rPr>
          <w:rFonts w:ascii="Times New Roman" w:hAnsi="Times New Roman" w:cs="Times New Roman"/>
          <w:color w:val="FF0000"/>
          <w:sz w:val="24"/>
          <w:szCs w:val="24"/>
        </w:rPr>
      </w:pPr>
      <w:r w:rsidRPr="009F5D38">
        <w:rPr>
          <w:rFonts w:ascii="Times New Roman" w:hAnsi="Times New Roman" w:cs="Times New Roman"/>
          <w:sz w:val="24"/>
          <w:szCs w:val="24"/>
        </w:rPr>
        <w:t>- зона отдыха с пляжем на железнодорожной станции Шентала на ул. Карьерная на пруду общей площадью 1 га.</w:t>
      </w:r>
    </w:p>
    <w:p w:rsidR="009F5D38" w:rsidRPr="009F5D38" w:rsidRDefault="009F5D38" w:rsidP="009F5D38">
      <w:pPr>
        <w:pStyle w:val="ConsPlusNormal"/>
        <w:widowControl/>
        <w:ind w:firstLine="709"/>
        <w:rPr>
          <w:rFonts w:ascii="Times New Roman" w:hAnsi="Times New Roman" w:cs="Times New Roman"/>
          <w:color w:val="FF0000"/>
          <w:sz w:val="24"/>
          <w:szCs w:val="24"/>
        </w:rPr>
      </w:pP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r w:rsidRPr="009F5D38">
        <w:rPr>
          <w:rFonts w:ascii="Times New Roman" w:hAnsi="Times New Roman" w:cs="Times New Roman"/>
          <w:sz w:val="24"/>
          <w:szCs w:val="24"/>
          <w:u w:val="single"/>
        </w:rPr>
        <w:t>Зона сельскохозяйственного использования (126,967 га):</w:t>
      </w: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p>
    <w:p w:rsidR="009F5D38" w:rsidRPr="009F5D38" w:rsidRDefault="009F5D38" w:rsidP="009F5D38">
      <w:pPr>
        <w:tabs>
          <w:tab w:val="num" w:pos="0"/>
        </w:tabs>
        <w:ind w:firstLine="709"/>
        <w:rPr>
          <w:rFonts w:ascii="Times New Roman" w:hAnsi="Times New Roman"/>
          <w:b/>
          <w:sz w:val="24"/>
          <w:szCs w:val="24"/>
        </w:rPr>
      </w:pPr>
      <w:r w:rsidRPr="009F5D38">
        <w:rPr>
          <w:rFonts w:ascii="Times New Roman" w:hAnsi="Times New Roman"/>
          <w:b/>
          <w:sz w:val="24"/>
          <w:szCs w:val="24"/>
        </w:rPr>
        <w:t>1. Объекты местного значения сельского поселения:</w:t>
      </w:r>
    </w:p>
    <w:p w:rsidR="009F5D38" w:rsidRPr="009F5D38" w:rsidRDefault="009F5D38" w:rsidP="009F5D38">
      <w:pPr>
        <w:framePr w:hSpace="180" w:wrap="around" w:vAnchor="text" w:hAnchor="text" w:y="1"/>
        <w:ind w:firstLine="709"/>
        <w:suppressOverlap/>
        <w:rPr>
          <w:rFonts w:ascii="Times New Roman" w:hAnsi="Times New Roman"/>
          <w:sz w:val="24"/>
          <w:szCs w:val="24"/>
        </w:rPr>
      </w:pPr>
      <w:r w:rsidRPr="009F5D38">
        <w:rPr>
          <w:rFonts w:ascii="Times New Roman" w:hAnsi="Times New Roman"/>
          <w:sz w:val="24"/>
          <w:szCs w:val="24"/>
        </w:rPr>
        <w:t>- канализационная насосная станция на железнодорожной станции Шентала на площадке № 2 производительностью до 100 куб.м/сут;</w:t>
      </w:r>
    </w:p>
    <w:p w:rsidR="009F5D38" w:rsidRPr="009F5D38" w:rsidRDefault="009F5D38" w:rsidP="009F5D38">
      <w:pPr>
        <w:pStyle w:val="ConsPlusNormal"/>
        <w:widowControl/>
        <w:ind w:firstLine="709"/>
        <w:rPr>
          <w:rFonts w:ascii="Times New Roman" w:hAnsi="Times New Roman" w:cs="Times New Roman"/>
          <w:color w:val="FF0000"/>
          <w:sz w:val="24"/>
          <w:szCs w:val="24"/>
        </w:rPr>
      </w:pPr>
      <w:r w:rsidRPr="009F5D38">
        <w:rPr>
          <w:rFonts w:ascii="Times New Roman" w:hAnsi="Times New Roman" w:cs="Times New Roman"/>
          <w:sz w:val="24"/>
          <w:szCs w:val="24"/>
        </w:rPr>
        <w:t>- шкафной газорегуляторный пункт на железнодорожной станции Шентала на площадке № 1.</w:t>
      </w:r>
    </w:p>
    <w:p w:rsidR="009F5D38" w:rsidRPr="009F5D38" w:rsidRDefault="009F5D38" w:rsidP="009F5D38">
      <w:pPr>
        <w:pStyle w:val="ConsPlusNormal"/>
        <w:widowControl/>
        <w:ind w:firstLine="709"/>
        <w:rPr>
          <w:rFonts w:ascii="Times New Roman" w:hAnsi="Times New Roman" w:cs="Times New Roman"/>
          <w:color w:val="FF0000"/>
          <w:sz w:val="24"/>
          <w:szCs w:val="24"/>
        </w:rPr>
      </w:pP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r w:rsidRPr="009F5D38">
        <w:rPr>
          <w:rFonts w:ascii="Times New Roman" w:hAnsi="Times New Roman" w:cs="Times New Roman"/>
          <w:sz w:val="24"/>
          <w:szCs w:val="24"/>
          <w:u w:val="single"/>
        </w:rPr>
        <w:t>Зона производственного использования (42,1958 га):</w:t>
      </w: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p>
    <w:p w:rsidR="009F5D38" w:rsidRPr="009F5D38" w:rsidRDefault="009F5D38" w:rsidP="009F5D38">
      <w:pPr>
        <w:framePr w:hSpace="180" w:wrap="around" w:vAnchor="text" w:hAnchor="text" w:y="1"/>
        <w:tabs>
          <w:tab w:val="left" w:pos="1019"/>
        </w:tabs>
        <w:ind w:firstLine="709"/>
        <w:suppressOverlap/>
        <w:rPr>
          <w:rFonts w:ascii="Times New Roman" w:hAnsi="Times New Roman"/>
          <w:b/>
          <w:sz w:val="24"/>
          <w:szCs w:val="24"/>
        </w:rPr>
      </w:pPr>
      <w:r w:rsidRPr="009F5D38">
        <w:rPr>
          <w:rFonts w:ascii="Times New Roman" w:hAnsi="Times New Roman"/>
          <w:b/>
          <w:sz w:val="24"/>
          <w:szCs w:val="24"/>
        </w:rPr>
        <w:t>1. Объекты регионального значения:</w:t>
      </w:r>
    </w:p>
    <w:p w:rsidR="009F5D38" w:rsidRPr="009F5D38" w:rsidRDefault="009F5D38" w:rsidP="009F5D38">
      <w:pPr>
        <w:pStyle w:val="ConsPlusNormal"/>
        <w:widowControl/>
        <w:ind w:firstLine="709"/>
        <w:rPr>
          <w:rFonts w:ascii="Times New Roman" w:hAnsi="Times New Roman" w:cs="Times New Roman"/>
          <w:sz w:val="24"/>
          <w:szCs w:val="24"/>
        </w:rPr>
      </w:pPr>
    </w:p>
    <w:p w:rsidR="009F5D38" w:rsidRPr="009F5D38" w:rsidRDefault="009F5D38" w:rsidP="009F5D38">
      <w:pPr>
        <w:pStyle w:val="ConsPlusNormal"/>
        <w:widowControl/>
        <w:ind w:firstLine="709"/>
        <w:rPr>
          <w:rFonts w:ascii="Times New Roman" w:hAnsi="Times New Roman" w:cs="Times New Roman"/>
          <w:sz w:val="24"/>
          <w:szCs w:val="24"/>
        </w:rPr>
      </w:pPr>
    </w:p>
    <w:p w:rsidR="009F5D38" w:rsidRPr="009F5D38" w:rsidRDefault="009F5D38" w:rsidP="009F5D38">
      <w:pPr>
        <w:pStyle w:val="ConsPlusNormal"/>
        <w:widowControl/>
        <w:ind w:firstLine="709"/>
        <w:rPr>
          <w:rFonts w:ascii="Times New Roman" w:hAnsi="Times New Roman" w:cs="Times New Roman"/>
          <w:sz w:val="24"/>
          <w:szCs w:val="24"/>
        </w:rPr>
      </w:pPr>
      <w:r w:rsidRPr="009F5D38">
        <w:rPr>
          <w:rFonts w:ascii="Times New Roman" w:hAnsi="Times New Roman" w:cs="Times New Roman"/>
          <w:sz w:val="24"/>
          <w:szCs w:val="24"/>
        </w:rPr>
        <w:t>- пожарное депо на 4 машины</w:t>
      </w:r>
      <w:r w:rsidRPr="009F5D38">
        <w:rPr>
          <w:rFonts w:ascii="Times New Roman" w:hAnsi="Times New Roman" w:cs="Times New Roman"/>
          <w:b/>
          <w:sz w:val="24"/>
          <w:szCs w:val="24"/>
        </w:rPr>
        <w:t xml:space="preserve"> </w:t>
      </w:r>
      <w:r w:rsidRPr="009F5D38">
        <w:rPr>
          <w:rFonts w:ascii="Times New Roman" w:hAnsi="Times New Roman" w:cs="Times New Roman"/>
          <w:sz w:val="24"/>
          <w:szCs w:val="24"/>
        </w:rPr>
        <w:t>на железнодорожной станции Шентала на ул. Вокзальная, 65 (реконструкция).</w:t>
      </w:r>
    </w:p>
    <w:p w:rsidR="009F5D38" w:rsidRPr="009F5D38" w:rsidRDefault="009F5D38" w:rsidP="009F5D38">
      <w:pPr>
        <w:pStyle w:val="ConsPlusNormal"/>
        <w:widowControl/>
        <w:ind w:firstLine="709"/>
        <w:rPr>
          <w:rFonts w:ascii="Times New Roman" w:hAnsi="Times New Roman" w:cs="Times New Roman"/>
          <w:color w:val="FF0000"/>
          <w:sz w:val="24"/>
          <w:szCs w:val="24"/>
        </w:rPr>
      </w:pPr>
    </w:p>
    <w:p w:rsidR="009F5D38" w:rsidRPr="009F5D38" w:rsidRDefault="009F5D38" w:rsidP="009F5D38">
      <w:pPr>
        <w:pStyle w:val="ConsPlusNormal"/>
        <w:widowControl/>
        <w:ind w:firstLine="709"/>
        <w:jc w:val="center"/>
        <w:rPr>
          <w:rFonts w:ascii="Times New Roman" w:hAnsi="Times New Roman" w:cs="Times New Roman"/>
          <w:sz w:val="24"/>
          <w:szCs w:val="24"/>
          <w:u w:val="single"/>
        </w:rPr>
      </w:pPr>
      <w:r w:rsidRPr="009F5D38">
        <w:rPr>
          <w:rFonts w:ascii="Times New Roman" w:hAnsi="Times New Roman" w:cs="Times New Roman"/>
          <w:sz w:val="24"/>
          <w:szCs w:val="24"/>
          <w:u w:val="single"/>
        </w:rPr>
        <w:t>Зона инженерной и транспортной инфраструктуры (238,9454 га):</w:t>
      </w:r>
    </w:p>
    <w:p w:rsidR="009F5D38" w:rsidRPr="009F5D38" w:rsidRDefault="009F5D38" w:rsidP="009F5D38">
      <w:pPr>
        <w:framePr w:hSpace="180" w:wrap="around" w:vAnchor="text" w:hAnchor="text" w:y="1"/>
        <w:tabs>
          <w:tab w:val="num" w:pos="0"/>
        </w:tabs>
        <w:ind w:firstLine="709"/>
        <w:suppressOverlap/>
        <w:rPr>
          <w:rFonts w:ascii="Times New Roman" w:hAnsi="Times New Roman"/>
          <w:b/>
          <w:sz w:val="24"/>
          <w:szCs w:val="24"/>
        </w:rPr>
      </w:pPr>
      <w:r w:rsidRPr="009F5D38">
        <w:rPr>
          <w:rFonts w:ascii="Times New Roman" w:hAnsi="Times New Roman"/>
          <w:b/>
          <w:sz w:val="24"/>
          <w:szCs w:val="24"/>
        </w:rPr>
        <w:t>1. Объекты местного значения сельского поселения:</w:t>
      </w:r>
    </w:p>
    <w:p w:rsidR="009F5D38" w:rsidRPr="009F5D38" w:rsidRDefault="009F5D38" w:rsidP="009F5D38">
      <w:pPr>
        <w:framePr w:hSpace="180" w:wrap="around" w:vAnchor="text" w:hAnchor="text" w:y="1"/>
        <w:tabs>
          <w:tab w:val="num" w:pos="0"/>
        </w:tabs>
        <w:ind w:firstLine="709"/>
        <w:suppressOverlap/>
        <w:jc w:val="both"/>
        <w:rPr>
          <w:rFonts w:ascii="Times New Roman" w:hAnsi="Times New Roman"/>
          <w:sz w:val="24"/>
          <w:szCs w:val="24"/>
        </w:rPr>
      </w:pPr>
      <w:r w:rsidRPr="009F5D38">
        <w:rPr>
          <w:rFonts w:ascii="Times New Roman" w:hAnsi="Times New Roman"/>
          <w:sz w:val="24"/>
          <w:szCs w:val="24"/>
        </w:rPr>
        <w:t>- водозабор  на железнодорожной станция Шентала (основной существующий водозабор расположен в 2-х км к югу от райцентра в правобережной части ручья Чернореченка, вторая площадка в том же районе ближе к автодороге Шентала-Исаклы  (реконструкция,  производительность – до 200 куб.м/сут);</w:t>
      </w:r>
    </w:p>
    <w:p w:rsidR="009F5D38" w:rsidRPr="009F5D38" w:rsidRDefault="009F5D38" w:rsidP="009F5D38">
      <w:pPr>
        <w:pStyle w:val="ConsPlusNormal"/>
        <w:widowControl/>
        <w:ind w:firstLine="709"/>
        <w:rPr>
          <w:rFonts w:ascii="Times New Roman" w:hAnsi="Times New Roman" w:cs="Times New Roman"/>
          <w:color w:val="FF0000"/>
          <w:sz w:val="24"/>
          <w:szCs w:val="24"/>
        </w:rPr>
      </w:pPr>
      <w:r w:rsidRPr="009F5D38">
        <w:rPr>
          <w:rFonts w:ascii="Times New Roman" w:hAnsi="Times New Roman" w:cs="Times New Roman"/>
          <w:sz w:val="24"/>
          <w:szCs w:val="24"/>
        </w:rPr>
        <w:t>- канализационные очистные сооружения на железнодорожная станция Шентала к юго-востоку от застройки в 600 м от больницы  (реконструкция, производительность – до 1200 куб.м/сут).</w:t>
      </w: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r w:rsidRPr="009F5D38">
        <w:rPr>
          <w:rFonts w:ascii="Times New Roman" w:hAnsi="Times New Roman" w:cs="Times New Roman"/>
          <w:b/>
          <w:sz w:val="24"/>
          <w:szCs w:val="24"/>
        </w:rPr>
        <w:t xml:space="preserve">3. Мероприятия программы социальной инфраструктуры </w:t>
      </w: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p>
    <w:p w:rsidR="009F5D38" w:rsidRPr="009F5D38" w:rsidRDefault="009F5D38" w:rsidP="009F5D38">
      <w:pPr>
        <w:numPr>
          <w:ilvl w:val="0"/>
          <w:numId w:val="4"/>
        </w:numPr>
        <w:tabs>
          <w:tab w:val="left" w:pos="1196"/>
        </w:tabs>
        <w:spacing w:after="0" w:line="356" w:lineRule="auto"/>
        <w:ind w:left="260" w:right="480" w:firstLine="706"/>
        <w:jc w:val="both"/>
        <w:rPr>
          <w:rFonts w:ascii="Times New Roman" w:hAnsi="Times New Roman"/>
          <w:sz w:val="24"/>
          <w:szCs w:val="24"/>
        </w:rPr>
      </w:pPr>
      <w:r w:rsidRPr="009F5D38">
        <w:rPr>
          <w:rFonts w:ascii="Times New Roman" w:hAnsi="Times New Roman"/>
          <w:sz w:val="24"/>
          <w:szCs w:val="24"/>
        </w:rPr>
        <w:t>целях развития социальной сферы поселения необходимо провести мероприятия по реконструкции существующих объектов и строительству новых объектов социальной сферы, расположенных на территории сельского поселения Шентала.</w:t>
      </w:r>
    </w:p>
    <w:p w:rsidR="009F5D38" w:rsidRPr="009F5D38" w:rsidRDefault="009F5D38" w:rsidP="009F5D38">
      <w:pPr>
        <w:tabs>
          <w:tab w:val="left" w:pos="1196"/>
        </w:tabs>
        <w:spacing w:line="356" w:lineRule="auto"/>
        <w:ind w:left="260" w:right="480"/>
        <w:jc w:val="right"/>
        <w:rPr>
          <w:rFonts w:ascii="Times New Roman" w:hAnsi="Times New Roman"/>
          <w:sz w:val="24"/>
          <w:szCs w:val="24"/>
        </w:rPr>
      </w:pPr>
      <w:r w:rsidRPr="009F5D38">
        <w:rPr>
          <w:rFonts w:ascii="Times New Roman" w:hAnsi="Times New Roman"/>
          <w:sz w:val="24"/>
          <w:szCs w:val="24"/>
        </w:rPr>
        <w:t>Таблица 14</w:t>
      </w:r>
    </w:p>
    <w:p w:rsidR="009F5D38" w:rsidRPr="009F5D38" w:rsidRDefault="009F5D38" w:rsidP="009F5D38">
      <w:pPr>
        <w:tabs>
          <w:tab w:val="left" w:pos="1196"/>
        </w:tabs>
        <w:spacing w:line="356" w:lineRule="auto"/>
        <w:ind w:left="260" w:right="480"/>
        <w:jc w:val="center"/>
        <w:rPr>
          <w:rFonts w:ascii="Times New Roman" w:hAnsi="Times New Roman"/>
          <w:sz w:val="24"/>
          <w:szCs w:val="24"/>
        </w:rPr>
      </w:pPr>
      <w:r w:rsidRPr="009F5D38">
        <w:rPr>
          <w:rFonts w:ascii="Times New Roman" w:hAnsi="Times New Roman"/>
          <w:sz w:val="24"/>
          <w:szCs w:val="24"/>
        </w:rPr>
        <w:t xml:space="preserve">Перечень планируемых мероприятий в сельском поселении Шентала </w:t>
      </w:r>
    </w:p>
    <w:tbl>
      <w:tblPr>
        <w:tblW w:w="109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031"/>
        <w:gridCol w:w="1947"/>
        <w:gridCol w:w="1455"/>
        <w:gridCol w:w="1278"/>
        <w:gridCol w:w="1669"/>
        <w:gridCol w:w="1874"/>
      </w:tblGrid>
      <w:tr w:rsidR="009F5D38" w:rsidRPr="009F5D38" w:rsidTr="00A328DC">
        <w:trPr>
          <w:trHeight w:val="251"/>
          <w:tblHeader/>
        </w:trPr>
        <w:tc>
          <w:tcPr>
            <w:tcW w:w="674" w:type="dxa"/>
            <w:vMerge w:val="restart"/>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lastRenderedPageBreak/>
              <w:t>№</w:t>
            </w:r>
          </w:p>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п/п</w:t>
            </w:r>
          </w:p>
        </w:tc>
        <w:tc>
          <w:tcPr>
            <w:tcW w:w="2031" w:type="dxa"/>
            <w:vMerge w:val="restart"/>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Назначение и</w:t>
            </w:r>
          </w:p>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наименование объекта</w:t>
            </w:r>
          </w:p>
        </w:tc>
        <w:tc>
          <w:tcPr>
            <w:tcW w:w="1947" w:type="dxa"/>
            <w:vMerge w:val="restart"/>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Местоположение</w:t>
            </w:r>
          </w:p>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объекта</w:t>
            </w:r>
          </w:p>
        </w:tc>
        <w:tc>
          <w:tcPr>
            <w:tcW w:w="1455" w:type="dxa"/>
            <w:vMerge w:val="restart"/>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Вид работ, который</w:t>
            </w:r>
          </w:p>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планируется в целях</w:t>
            </w:r>
          </w:p>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размещения объекта</w:t>
            </w:r>
          </w:p>
        </w:tc>
        <w:tc>
          <w:tcPr>
            <w:tcW w:w="1278" w:type="dxa"/>
            <w:vMerge w:val="restart"/>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Срок,</w:t>
            </w:r>
          </w:p>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до которого планируется размещение объекта, г.</w:t>
            </w:r>
          </w:p>
        </w:tc>
        <w:tc>
          <w:tcPr>
            <w:tcW w:w="3543" w:type="dxa"/>
            <w:gridSpan w:val="2"/>
            <w:tcBorders>
              <w:bottom w:val="single" w:sz="4" w:space="0" w:color="auto"/>
            </w:tcBorders>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Основные характеристики объекта</w:t>
            </w:r>
          </w:p>
        </w:tc>
      </w:tr>
      <w:tr w:rsidR="009F5D38" w:rsidRPr="009F5D38" w:rsidTr="00A328DC">
        <w:trPr>
          <w:trHeight w:val="1183"/>
          <w:tblHeader/>
        </w:trPr>
        <w:tc>
          <w:tcPr>
            <w:tcW w:w="674" w:type="dxa"/>
            <w:vMerge/>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vMerge/>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p>
        </w:tc>
        <w:tc>
          <w:tcPr>
            <w:tcW w:w="1947" w:type="dxa"/>
            <w:vMerge/>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p>
        </w:tc>
        <w:tc>
          <w:tcPr>
            <w:tcW w:w="1455" w:type="dxa"/>
            <w:vMerge/>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p>
        </w:tc>
        <w:tc>
          <w:tcPr>
            <w:tcW w:w="1278" w:type="dxa"/>
            <w:vMerge/>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p>
        </w:tc>
        <w:tc>
          <w:tcPr>
            <w:tcW w:w="1669" w:type="dxa"/>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Площадь объекта</w:t>
            </w:r>
          </w:p>
        </w:tc>
        <w:tc>
          <w:tcPr>
            <w:tcW w:w="1874" w:type="dxa"/>
            <w:shd w:val="clear" w:color="auto" w:fill="D9D9D9"/>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Иные характеристики</w:t>
            </w: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1.</w:t>
            </w: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Физкультурно- спортивные сооружения открытого типа (поле для футбола)</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на ул. Куйбышева</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2023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0,6 га</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w:t>
            </w: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Площадь Славы (сквер)</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ул. Советская</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2023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0,25</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w:t>
            </w: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Сквер</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ул. Журавлева</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2023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0,75</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w:t>
            </w: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Сквер</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ул. Больничная</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2033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0,60</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Парк</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ул. Кирпичная</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2033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1,87</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Зона отдыха с пляжем</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ул. Карьерная на пруду</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2033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1</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p>
        </w:tc>
      </w:tr>
      <w:tr w:rsidR="009F5D38" w:rsidRPr="009F5D38" w:rsidTr="00A328DC">
        <w:trPr>
          <w:cantSplit/>
          <w:trHeight w:val="785"/>
        </w:trPr>
        <w:tc>
          <w:tcPr>
            <w:tcW w:w="674" w:type="dxa"/>
          </w:tcPr>
          <w:p w:rsidR="009F5D38" w:rsidRPr="009F5D38" w:rsidRDefault="009F5D38" w:rsidP="00A328DC">
            <w:pPr>
              <w:autoSpaceDE w:val="0"/>
              <w:autoSpaceDN w:val="0"/>
              <w:adjustRightInd w:val="0"/>
              <w:jc w:val="center"/>
              <w:rPr>
                <w:rFonts w:ascii="Times New Roman" w:hAnsi="Times New Roman"/>
                <w:sz w:val="24"/>
                <w:szCs w:val="24"/>
              </w:rPr>
            </w:pPr>
          </w:p>
        </w:tc>
        <w:tc>
          <w:tcPr>
            <w:tcW w:w="2031" w:type="dxa"/>
          </w:tcPr>
          <w:p w:rsidR="009F5D38" w:rsidRPr="009F5D38" w:rsidRDefault="009F5D38" w:rsidP="00A328DC">
            <w:pPr>
              <w:autoSpaceDE w:val="0"/>
              <w:autoSpaceDN w:val="0"/>
              <w:adjustRightInd w:val="0"/>
              <w:rPr>
                <w:rFonts w:ascii="Times New Roman" w:hAnsi="Times New Roman"/>
                <w:sz w:val="24"/>
                <w:szCs w:val="24"/>
              </w:rPr>
            </w:pPr>
            <w:r w:rsidRPr="009F5D38">
              <w:rPr>
                <w:rFonts w:ascii="Times New Roman" w:hAnsi="Times New Roman"/>
                <w:sz w:val="24"/>
                <w:szCs w:val="24"/>
              </w:rPr>
              <w:t>Комплексное предприятие бытового обслуживания</w:t>
            </w:r>
          </w:p>
        </w:tc>
        <w:tc>
          <w:tcPr>
            <w:tcW w:w="1947"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железнодорожная станция Шентала на  ул. Лесная</w:t>
            </w:r>
          </w:p>
        </w:tc>
        <w:tc>
          <w:tcPr>
            <w:tcW w:w="1455"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строительство</w:t>
            </w:r>
          </w:p>
        </w:tc>
        <w:tc>
          <w:tcPr>
            <w:tcW w:w="1278"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2033</w:t>
            </w:r>
          </w:p>
        </w:tc>
        <w:tc>
          <w:tcPr>
            <w:tcW w:w="1669"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w:t>
            </w:r>
          </w:p>
        </w:tc>
        <w:tc>
          <w:tcPr>
            <w:tcW w:w="1874" w:type="dxa"/>
          </w:tcPr>
          <w:p w:rsidR="009F5D38" w:rsidRPr="009F5D38" w:rsidRDefault="009F5D38" w:rsidP="00A328DC">
            <w:pPr>
              <w:autoSpaceDE w:val="0"/>
              <w:autoSpaceDN w:val="0"/>
              <w:adjustRightInd w:val="0"/>
              <w:jc w:val="center"/>
              <w:rPr>
                <w:rFonts w:ascii="Times New Roman" w:hAnsi="Times New Roman"/>
                <w:sz w:val="24"/>
                <w:szCs w:val="24"/>
              </w:rPr>
            </w:pPr>
            <w:r w:rsidRPr="009F5D38">
              <w:rPr>
                <w:rFonts w:ascii="Times New Roman" w:hAnsi="Times New Roman"/>
                <w:sz w:val="24"/>
                <w:szCs w:val="24"/>
              </w:rPr>
              <w:tab/>
            </w:r>
          </w:p>
        </w:tc>
      </w:tr>
    </w:tbl>
    <w:p w:rsidR="009F5D38" w:rsidRPr="00517B3E" w:rsidRDefault="009F5D38" w:rsidP="009F5D38">
      <w:pPr>
        <w:autoSpaceDE w:val="0"/>
        <w:autoSpaceDN w:val="0"/>
        <w:adjustRightInd w:val="0"/>
        <w:ind w:firstLine="540"/>
        <w:jc w:val="both"/>
        <w:rPr>
          <w:rFonts w:ascii="Times New Roman" w:hAnsi="Times New Roman"/>
          <w:sz w:val="24"/>
          <w:szCs w:val="24"/>
        </w:rPr>
      </w:pPr>
      <w:r w:rsidRPr="00517B3E">
        <w:rPr>
          <w:rFonts w:ascii="Times New Roman" w:hAnsi="Times New Roman"/>
          <w:sz w:val="24"/>
          <w:szCs w:val="24"/>
        </w:rPr>
        <w:t>Для достижения целей и решения задач Программы также планируется выполнение мероприятий, представленных в Приложении 2:</w:t>
      </w:r>
    </w:p>
    <w:p w:rsidR="009F5D38" w:rsidRPr="00517B3E" w:rsidRDefault="009F5D38" w:rsidP="009F5D38">
      <w:pPr>
        <w:ind w:firstLine="709"/>
        <w:jc w:val="both"/>
        <w:rPr>
          <w:rFonts w:ascii="Times New Roman" w:hAnsi="Times New Roman"/>
          <w:sz w:val="24"/>
          <w:szCs w:val="24"/>
        </w:rPr>
      </w:pPr>
      <w:r w:rsidRPr="00517B3E">
        <w:rPr>
          <w:rFonts w:ascii="Times New Roman" w:hAnsi="Times New Roman"/>
          <w:sz w:val="24"/>
          <w:szCs w:val="24"/>
        </w:rPr>
        <w:t>1.Создание условий для предоставления муниципальных услуг, повышение качества и эффективности административно – управленческих процессов. Выполнение данного  мероприятия подразумевает о</w:t>
      </w:r>
      <w:r w:rsidRPr="00517B3E">
        <w:rPr>
          <w:rFonts w:ascii="Times New Roman" w:eastAsia="Arial" w:hAnsi="Times New Roman"/>
          <w:sz w:val="24"/>
          <w:szCs w:val="24"/>
        </w:rPr>
        <w:t>беспечение функционирования Администрации сельского поселения Шентала (своевременная выплата заработной платы и перечисление страховых взносов во внебюджетные фонды; обеспечение наличия телефонной связи и доступа к сети Интернет; обеспечение ремонта и технического обслуживания имущества, необходимого для работы Администрации сельского поселения; обеспечение оплаты прочих работ, услуг и прочих расходов, связанных с деятельностью Администрации сельского поселения; закупка материальных запасов; уплата прочих налогов и сборов), формирование эффективного кадрового потенциала муниципальных служащих, обеспечение доступности и качества муниципальных услуг, предоставляемых населению сельского поселения.</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2.Выполнение мероприятий по противопожарной безопасности. Данное мероприятие направлено на обеспечение противопожарным оборудованием и совершенствование противопожарной защиты объектов социальной сферы, обеспечение надлежащего состояния пожарных водоемов и беспрепятственного проезда пожарной техники к ним, с</w:t>
      </w:r>
      <w:r w:rsidRPr="00517B3E">
        <w:rPr>
          <w:rFonts w:ascii="Times New Roman" w:hAnsi="Times New Roman"/>
          <w:bCs/>
          <w:sz w:val="24"/>
          <w:szCs w:val="24"/>
        </w:rPr>
        <w:t>овершенствование и поддержание в постоянной готовности системы оповещения населения сельского поселения, у</w:t>
      </w:r>
      <w:r w:rsidRPr="00517B3E">
        <w:rPr>
          <w:rFonts w:ascii="Times New Roman" w:hAnsi="Times New Roman"/>
          <w:sz w:val="24"/>
          <w:szCs w:val="24"/>
        </w:rPr>
        <w:t>силение пропаганды порядка действий при ЧС и мер пожарной безопасности, обеспечение скоординированности действий населения в случае возникновения чрезвычайной ситуации.</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3.Увеличение поголовья коров в личных подсобных хозяйствах- подразумевается сохранение молочного животноводства и численности поголовья крупного рогатого скота посредством финансовой поддержки граждан.</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4.Оказание помощи подросткам во временном трудоустройстве, в формировании трудовых навыков.</w:t>
      </w:r>
    </w:p>
    <w:p w:rsidR="009F5D38" w:rsidRPr="00517B3E" w:rsidRDefault="009F5D38" w:rsidP="009F5D38">
      <w:pPr>
        <w:ind w:firstLine="709"/>
        <w:jc w:val="both"/>
        <w:rPr>
          <w:rFonts w:ascii="Times New Roman" w:hAnsi="Times New Roman"/>
          <w:sz w:val="24"/>
          <w:szCs w:val="24"/>
        </w:rPr>
      </w:pPr>
      <w:r w:rsidRPr="00517B3E">
        <w:rPr>
          <w:rFonts w:ascii="Times New Roman" w:hAnsi="Times New Roman"/>
          <w:sz w:val="24"/>
          <w:szCs w:val="24"/>
        </w:rPr>
        <w:lastRenderedPageBreak/>
        <w:t>5.Физическое воспитание, обеспечение организации и проведение физкультурных  и спортивных мероприятий. Данное мероприятие направлено на повышение мотивации жителей сельского поселения к регулярным занятиям физической культурой и спортом и ведению здорового образа жизни.</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6.Формирование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Результатами реализации мероприятий станут реализация в полном объеме мероприятий Программы, достижение ее целей и задач, то есть:</w:t>
      </w:r>
    </w:p>
    <w:p w:rsidR="009F5D38" w:rsidRPr="00517B3E" w:rsidRDefault="009F5D38" w:rsidP="009F5D38">
      <w:pPr>
        <w:ind w:firstLine="709"/>
        <w:jc w:val="both"/>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9F5D38">
      <w:pPr>
        <w:ind w:firstLine="709"/>
        <w:jc w:val="both"/>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9F5D38">
      <w:pPr>
        <w:ind w:firstLine="709"/>
        <w:jc w:val="both"/>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w:t>
      </w:r>
    </w:p>
    <w:p w:rsidR="009F5D38" w:rsidRPr="00517B3E" w:rsidRDefault="009F5D38" w:rsidP="009F5D38">
      <w:pPr>
        <w:ind w:firstLine="709"/>
        <w:jc w:val="both"/>
        <w:rPr>
          <w:rFonts w:ascii="Times New Roman" w:hAnsi="Times New Roman"/>
          <w:sz w:val="24"/>
          <w:szCs w:val="24"/>
        </w:rPr>
      </w:pPr>
      <w:r w:rsidRPr="00517B3E">
        <w:rPr>
          <w:rFonts w:ascii="Times New Roman" w:hAnsi="Times New Roman"/>
          <w:sz w:val="24"/>
          <w:szCs w:val="24"/>
        </w:rPr>
        <w:t>- создание условий для занятия физической культурой и спортом на территории поселения;</w:t>
      </w:r>
    </w:p>
    <w:p w:rsidR="009F5D38" w:rsidRPr="00517B3E" w:rsidRDefault="009F5D38" w:rsidP="009F5D38">
      <w:pPr>
        <w:autoSpaceDE w:val="0"/>
        <w:autoSpaceDN w:val="0"/>
        <w:adjustRightInd w:val="0"/>
        <w:ind w:firstLine="709"/>
        <w:jc w:val="both"/>
        <w:rPr>
          <w:rFonts w:ascii="Times New Roman" w:hAnsi="Times New Roman"/>
          <w:sz w:val="24"/>
          <w:szCs w:val="24"/>
        </w:rPr>
      </w:pPr>
      <w:r w:rsidRPr="00517B3E">
        <w:rPr>
          <w:rFonts w:ascii="Times New Roman" w:hAnsi="Times New Roman"/>
          <w:sz w:val="24"/>
          <w:szCs w:val="24"/>
        </w:rPr>
        <w:t>Мероприятия будут реализовываться на протяжении всего периода действия Программы - с 2017 по 2021 годы и на период до 2033 года.</w:t>
      </w:r>
    </w:p>
    <w:p w:rsidR="009F5D38" w:rsidRPr="009F5D38" w:rsidRDefault="009F5D38" w:rsidP="009F5D38">
      <w:pPr>
        <w:pStyle w:val="ConsPlusNormal"/>
        <w:widowControl/>
        <w:ind w:firstLine="709"/>
        <w:jc w:val="both"/>
        <w:rPr>
          <w:rFonts w:ascii="Times New Roman" w:hAnsi="Times New Roman" w:cs="Times New Roman"/>
          <w:b/>
          <w:color w:val="FF0000"/>
          <w:sz w:val="24"/>
          <w:szCs w:val="24"/>
        </w:rPr>
      </w:pP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jc w:val="center"/>
        <w:rPr>
          <w:rFonts w:ascii="Times New Roman" w:hAnsi="Times New Roman"/>
          <w:b/>
          <w:bCs/>
          <w:color w:val="000000"/>
          <w:sz w:val="24"/>
          <w:szCs w:val="24"/>
        </w:rPr>
      </w:pPr>
      <w:r w:rsidRPr="009F5D38">
        <w:rPr>
          <w:rFonts w:ascii="Times New Roman" w:hAnsi="Times New Roman"/>
          <w:b/>
          <w:sz w:val="24"/>
          <w:szCs w:val="24"/>
        </w:rPr>
        <w:t xml:space="preserve">4. </w:t>
      </w:r>
      <w:r w:rsidRPr="009F5D38">
        <w:rPr>
          <w:rFonts w:ascii="Times New Roman" w:hAnsi="Times New Roman"/>
          <w:b/>
          <w:bCs/>
          <w:color w:val="000000"/>
          <w:sz w:val="24"/>
          <w:szCs w:val="24"/>
        </w:rPr>
        <w:t>Объемы и источники финансирования программных мероприятий</w:t>
      </w:r>
    </w:p>
    <w:p w:rsidR="009F5D38" w:rsidRPr="009F5D38" w:rsidRDefault="009F5D38" w:rsidP="009F5D38">
      <w:pPr>
        <w:pStyle w:val="ConsPlusNormal"/>
        <w:widowControl/>
        <w:ind w:firstLine="0"/>
        <w:rPr>
          <w:rFonts w:ascii="Times New Roman" w:hAnsi="Times New Roman" w:cs="Times New Roman"/>
          <w:b/>
          <w:sz w:val="24"/>
          <w:szCs w:val="24"/>
        </w:rPr>
      </w:pP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Источниками ресурсного обеспечения Программы являются средства бюджета сельского поселения Шентала. Общий объем бюджетных ассигнований составляет 28 229,0тыс. рублей. Бюджетные ассигнования на реализацию Программы по годам распределяются в следующих объемах:</w:t>
      </w: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2017 год –3 636,2 тыс. рублей;</w:t>
      </w: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2018 год – 2 736,7тыс. рублей.</w:t>
      </w: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2019 год – 987,7 тыс. рублей.</w:t>
      </w: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2020 год – 1 595,6 тыс. рублей;</w:t>
      </w: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2021 год – 1 606,8 тыс. рублей;</w:t>
      </w:r>
    </w:p>
    <w:p w:rsidR="009F5D38" w:rsidRPr="00517B3E" w:rsidRDefault="009F5D38" w:rsidP="009F5D38">
      <w:pPr>
        <w:autoSpaceDE w:val="0"/>
        <w:autoSpaceDN w:val="0"/>
        <w:adjustRightInd w:val="0"/>
        <w:ind w:firstLine="540"/>
        <w:rPr>
          <w:rFonts w:ascii="Times New Roman" w:hAnsi="Times New Roman"/>
          <w:sz w:val="24"/>
          <w:szCs w:val="24"/>
        </w:rPr>
      </w:pPr>
      <w:r w:rsidRPr="00517B3E">
        <w:rPr>
          <w:rFonts w:ascii="Times New Roman" w:hAnsi="Times New Roman"/>
          <w:sz w:val="24"/>
          <w:szCs w:val="24"/>
        </w:rPr>
        <w:t>2022-2033 гг. – 17 666,0 тыс. рублей.</w:t>
      </w:r>
    </w:p>
    <w:p w:rsidR="009F5D38" w:rsidRPr="00517B3E" w:rsidRDefault="009F5D38" w:rsidP="009F5D38">
      <w:pPr>
        <w:autoSpaceDE w:val="0"/>
        <w:autoSpaceDN w:val="0"/>
        <w:adjustRightInd w:val="0"/>
        <w:ind w:firstLine="567"/>
        <w:rPr>
          <w:rFonts w:ascii="Times New Roman" w:hAnsi="Times New Roman"/>
          <w:sz w:val="24"/>
          <w:szCs w:val="24"/>
        </w:rPr>
      </w:pPr>
      <w:r w:rsidRPr="00517B3E">
        <w:rPr>
          <w:rFonts w:ascii="Times New Roman" w:hAnsi="Times New Roman"/>
          <w:sz w:val="24"/>
          <w:szCs w:val="24"/>
        </w:rPr>
        <w:t xml:space="preserve">Ресурсное обеспечение реализации основных мероприятий Программы приведено в приложении №3 и подлежит ежегодному уточнению в рамках формирования проекта бюджета поселения на очередной финансовый год и плановый период. </w:t>
      </w: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r w:rsidRPr="009F5D38">
        <w:rPr>
          <w:rFonts w:ascii="Times New Roman" w:hAnsi="Times New Roman" w:cs="Times New Roman"/>
          <w:b/>
          <w:sz w:val="24"/>
          <w:szCs w:val="24"/>
        </w:rPr>
        <w:t xml:space="preserve">5. Оценка социально-экономической эффективности мероприятий программы </w:t>
      </w:r>
    </w:p>
    <w:p w:rsidR="009F5D38" w:rsidRPr="009F5D38" w:rsidRDefault="009F5D38" w:rsidP="009F5D38">
      <w:pPr>
        <w:tabs>
          <w:tab w:val="left" w:pos="900"/>
        </w:tabs>
        <w:ind w:firstLine="720"/>
        <w:jc w:val="both"/>
        <w:rPr>
          <w:rFonts w:ascii="Times New Roman" w:hAnsi="Times New Roman"/>
          <w:bCs/>
          <w:sz w:val="24"/>
          <w:szCs w:val="24"/>
        </w:rPr>
      </w:pPr>
    </w:p>
    <w:p w:rsidR="009F5D38" w:rsidRPr="009F5D38" w:rsidRDefault="009F5D38" w:rsidP="009F5D38">
      <w:pPr>
        <w:tabs>
          <w:tab w:val="left" w:pos="900"/>
        </w:tabs>
        <w:ind w:firstLine="720"/>
        <w:jc w:val="both"/>
        <w:rPr>
          <w:rFonts w:ascii="Times New Roman" w:hAnsi="Times New Roman"/>
          <w:bCs/>
          <w:sz w:val="24"/>
          <w:szCs w:val="24"/>
        </w:rPr>
      </w:pPr>
      <w:r w:rsidRPr="009F5D38">
        <w:rPr>
          <w:rFonts w:ascii="Times New Roman" w:hAnsi="Times New Roman"/>
          <w:bCs/>
          <w:sz w:val="24"/>
          <w:szCs w:val="24"/>
        </w:rPr>
        <w:t>Выполнение мероприятий Программы позволит:</w:t>
      </w:r>
    </w:p>
    <w:p w:rsidR="009F5D38" w:rsidRPr="009F5D38" w:rsidRDefault="009F5D38" w:rsidP="009F5D38">
      <w:pPr>
        <w:tabs>
          <w:tab w:val="left" w:pos="900"/>
        </w:tabs>
        <w:ind w:firstLine="720"/>
        <w:jc w:val="both"/>
        <w:rPr>
          <w:rFonts w:ascii="Times New Roman" w:hAnsi="Times New Roman"/>
          <w:bCs/>
          <w:sz w:val="24"/>
          <w:szCs w:val="24"/>
        </w:rPr>
      </w:pPr>
      <w:r w:rsidRPr="009F5D38">
        <w:rPr>
          <w:rFonts w:ascii="Times New Roman" w:hAnsi="Times New Roman"/>
          <w:bCs/>
          <w:sz w:val="24"/>
          <w:szCs w:val="24"/>
        </w:rPr>
        <w:t xml:space="preserve"> - </w:t>
      </w:r>
      <w:r w:rsidRPr="009F5D38">
        <w:rPr>
          <w:rFonts w:ascii="Times New Roman" w:hAnsi="Times New Roman"/>
          <w:sz w:val="24"/>
          <w:szCs w:val="24"/>
        </w:rPr>
        <w:t>увеличить срок эксплуатации зданий (помещений) муниципальных учреждений, осуществляющих деятельность в сфере культуры и образования,</w:t>
      </w:r>
      <w:r w:rsidRPr="009F5D38">
        <w:rPr>
          <w:rFonts w:ascii="Times New Roman" w:hAnsi="Times New Roman"/>
          <w:bCs/>
          <w:sz w:val="24"/>
          <w:szCs w:val="24"/>
        </w:rPr>
        <w:t xml:space="preserve"> </w:t>
      </w:r>
    </w:p>
    <w:p w:rsidR="009F5D38" w:rsidRPr="009F5D38" w:rsidRDefault="009F5D38" w:rsidP="009F5D38">
      <w:pPr>
        <w:tabs>
          <w:tab w:val="left" w:pos="900"/>
        </w:tabs>
        <w:ind w:firstLine="720"/>
        <w:jc w:val="both"/>
        <w:rPr>
          <w:rFonts w:ascii="Times New Roman" w:hAnsi="Times New Roman"/>
          <w:sz w:val="24"/>
          <w:szCs w:val="24"/>
        </w:rPr>
      </w:pPr>
      <w:r w:rsidRPr="009F5D38">
        <w:rPr>
          <w:rFonts w:ascii="Times New Roman" w:hAnsi="Times New Roman"/>
          <w:sz w:val="24"/>
          <w:szCs w:val="24"/>
        </w:rPr>
        <w:t>- повысить посещаемость культурно-досуговых учреждений для проведения культурно-массовых мероприятий.</w:t>
      </w:r>
    </w:p>
    <w:p w:rsidR="009F5D38" w:rsidRPr="009F5D38" w:rsidRDefault="00BD5EED" w:rsidP="009F5D38">
      <w:pPr>
        <w:tabs>
          <w:tab w:val="left" w:pos="900"/>
        </w:tabs>
        <w:ind w:firstLine="720"/>
        <w:jc w:val="both"/>
        <w:rPr>
          <w:rFonts w:ascii="Times New Roman" w:hAnsi="Times New Roman"/>
          <w:sz w:val="24"/>
          <w:szCs w:val="24"/>
        </w:rPr>
      </w:pPr>
      <w:hyperlink r:id="rId8" w:history="1">
        <w:r w:rsidR="009F5D38" w:rsidRPr="009F5D38">
          <w:rPr>
            <w:rFonts w:ascii="Times New Roman" w:hAnsi="Times New Roman"/>
            <w:sz w:val="24"/>
            <w:szCs w:val="24"/>
          </w:rPr>
          <w:t>Методика</w:t>
        </w:r>
      </w:hyperlink>
      <w:r w:rsidR="009F5D38" w:rsidRPr="009F5D38">
        <w:rPr>
          <w:rFonts w:ascii="Times New Roman" w:hAnsi="Times New Roman"/>
          <w:sz w:val="24"/>
          <w:szCs w:val="24"/>
        </w:rPr>
        <w:t xml:space="preserve"> оценки эффективности реализации Программы определена в </w:t>
      </w:r>
      <w:r w:rsidR="009F5D38" w:rsidRPr="00517B3E">
        <w:rPr>
          <w:rFonts w:ascii="Times New Roman" w:hAnsi="Times New Roman"/>
          <w:sz w:val="24"/>
          <w:szCs w:val="24"/>
        </w:rPr>
        <w:t>приложении № 4</w:t>
      </w:r>
      <w:r w:rsidR="009F5D38" w:rsidRPr="009F5D38">
        <w:rPr>
          <w:rFonts w:ascii="Times New Roman" w:hAnsi="Times New Roman"/>
          <w:sz w:val="24"/>
          <w:szCs w:val="24"/>
        </w:rPr>
        <w:t xml:space="preserve"> к Программе.</w:t>
      </w:r>
    </w:p>
    <w:p w:rsidR="009F5D38" w:rsidRPr="009F5D38" w:rsidRDefault="009F5D38" w:rsidP="009F5D38">
      <w:pPr>
        <w:tabs>
          <w:tab w:val="left" w:pos="900"/>
        </w:tabs>
        <w:ind w:firstLine="720"/>
        <w:jc w:val="both"/>
        <w:rPr>
          <w:rFonts w:ascii="Times New Roman" w:hAnsi="Times New Roman"/>
          <w:sz w:val="24"/>
          <w:szCs w:val="24"/>
        </w:rPr>
      </w:pPr>
      <w:r w:rsidRPr="009F5D38">
        <w:rPr>
          <w:rFonts w:ascii="Times New Roman" w:hAnsi="Times New Roman"/>
          <w:sz w:val="24"/>
          <w:szCs w:val="24"/>
        </w:rPr>
        <w:t xml:space="preserve">* - объём финансирования уточняется по мере выделения средств областного бюджета. </w:t>
      </w: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pStyle w:val="ConsPlusNormal"/>
        <w:widowControl/>
        <w:spacing w:line="276" w:lineRule="auto"/>
        <w:ind w:firstLine="0"/>
        <w:jc w:val="center"/>
        <w:rPr>
          <w:rFonts w:ascii="Times New Roman" w:hAnsi="Times New Roman" w:cs="Times New Roman"/>
          <w:b/>
          <w:sz w:val="24"/>
          <w:szCs w:val="24"/>
        </w:rPr>
      </w:pPr>
      <w:r w:rsidRPr="009F5D38">
        <w:rPr>
          <w:rFonts w:ascii="Times New Roman" w:hAnsi="Times New Roman" w:cs="Times New Roman"/>
          <w:b/>
          <w:sz w:val="24"/>
          <w:szCs w:val="24"/>
        </w:rPr>
        <w:t>6. Механизм реализации Программы</w:t>
      </w:r>
    </w:p>
    <w:p w:rsidR="009F5D38" w:rsidRPr="009F5D38" w:rsidRDefault="009F5D38" w:rsidP="009F5D38">
      <w:pPr>
        <w:pStyle w:val="210"/>
        <w:snapToGrid w:val="0"/>
        <w:spacing w:after="0" w:line="276" w:lineRule="auto"/>
        <w:ind w:right="57" w:firstLine="705"/>
        <w:jc w:val="both"/>
        <w:rPr>
          <w:color w:val="000000"/>
        </w:rPr>
      </w:pPr>
      <w:r w:rsidRPr="009F5D38">
        <w:rPr>
          <w:color w:val="000000"/>
        </w:rPr>
        <w:t xml:space="preserve">Основной разработчик Программы – Администрация сельского поселения </w:t>
      </w:r>
      <w:r w:rsidRPr="009F5D38">
        <w:t xml:space="preserve"> Шентала муниципального района  Шенталинский </w:t>
      </w:r>
      <w:r w:rsidRPr="009F5D38">
        <w:rPr>
          <w:color w:val="000000"/>
        </w:rPr>
        <w:t>Самарской области.</w:t>
      </w:r>
    </w:p>
    <w:p w:rsidR="009F5D38" w:rsidRPr="009F5D38" w:rsidRDefault="009F5D38" w:rsidP="009F5D38">
      <w:pPr>
        <w:pStyle w:val="210"/>
        <w:snapToGrid w:val="0"/>
        <w:spacing w:after="0" w:line="276" w:lineRule="auto"/>
        <w:ind w:right="57" w:firstLine="705"/>
        <w:jc w:val="both"/>
        <w:rPr>
          <w:color w:val="000000"/>
        </w:rPr>
      </w:pPr>
      <w:r w:rsidRPr="009F5D38">
        <w:rPr>
          <w:color w:val="000000"/>
        </w:rPr>
        <w:t xml:space="preserve">Муниципальный заказчик  Программы – Администрация сельского поселения </w:t>
      </w:r>
      <w:r w:rsidRPr="009F5D38">
        <w:t xml:space="preserve"> Шентала муниципального района  Шенталинский </w:t>
      </w:r>
      <w:r w:rsidRPr="009F5D38">
        <w:rPr>
          <w:color w:val="000000"/>
        </w:rPr>
        <w:t>Самарской области.</w:t>
      </w:r>
    </w:p>
    <w:p w:rsidR="009F5D38" w:rsidRPr="009F5D38" w:rsidRDefault="009F5D38" w:rsidP="009F5D38">
      <w:pPr>
        <w:ind w:firstLine="720"/>
        <w:jc w:val="both"/>
        <w:rPr>
          <w:rFonts w:ascii="Times New Roman" w:hAnsi="Times New Roman"/>
          <w:sz w:val="24"/>
          <w:szCs w:val="24"/>
        </w:rPr>
      </w:pPr>
      <w:r w:rsidRPr="009F5D38">
        <w:rPr>
          <w:rFonts w:ascii="Times New Roman" w:hAnsi="Times New Roman"/>
          <w:sz w:val="24"/>
          <w:szCs w:val="24"/>
        </w:rPr>
        <w:t xml:space="preserve">Механизм реализации Программы основывается на принципах взаимной работы </w:t>
      </w:r>
      <w:r w:rsidRPr="009F5D38">
        <w:rPr>
          <w:rFonts w:ascii="Times New Roman" w:hAnsi="Times New Roman"/>
          <w:color w:val="000000"/>
          <w:sz w:val="24"/>
          <w:szCs w:val="24"/>
        </w:rPr>
        <w:t xml:space="preserve">Администрации сельского поселения </w:t>
      </w:r>
      <w:r w:rsidRPr="009F5D38">
        <w:rPr>
          <w:rFonts w:ascii="Times New Roman" w:hAnsi="Times New Roman"/>
          <w:sz w:val="24"/>
          <w:szCs w:val="24"/>
        </w:rPr>
        <w:t xml:space="preserve"> Шентала муниципального района  Шенталинский </w:t>
      </w:r>
      <w:r w:rsidRPr="009F5D38">
        <w:rPr>
          <w:rFonts w:ascii="Times New Roman" w:hAnsi="Times New Roman"/>
          <w:color w:val="000000"/>
          <w:sz w:val="24"/>
          <w:szCs w:val="24"/>
        </w:rPr>
        <w:t>Самарской области</w:t>
      </w:r>
      <w:r w:rsidRPr="009F5D38">
        <w:rPr>
          <w:rFonts w:ascii="Times New Roman" w:hAnsi="Times New Roman"/>
          <w:sz w:val="24"/>
          <w:szCs w:val="24"/>
        </w:rPr>
        <w:t xml:space="preserve">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9F5D38" w:rsidRPr="009F5D38" w:rsidRDefault="009F5D38" w:rsidP="009F5D38">
      <w:pPr>
        <w:ind w:firstLine="709"/>
        <w:jc w:val="both"/>
        <w:rPr>
          <w:rFonts w:ascii="Times New Roman" w:hAnsi="Times New Roman"/>
          <w:sz w:val="24"/>
          <w:szCs w:val="24"/>
        </w:rPr>
      </w:pPr>
      <w:r w:rsidRPr="009F5D38">
        <w:rPr>
          <w:rFonts w:ascii="Times New Roman" w:hAnsi="Times New Roman"/>
          <w:sz w:val="24"/>
          <w:szCs w:val="24"/>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9F5D38" w:rsidRPr="009F5D38" w:rsidRDefault="009F5D38" w:rsidP="009F5D38">
      <w:pPr>
        <w:ind w:firstLine="600"/>
        <w:jc w:val="both"/>
        <w:rPr>
          <w:rFonts w:ascii="Times New Roman" w:hAnsi="Times New Roman"/>
          <w:sz w:val="24"/>
          <w:szCs w:val="24"/>
        </w:rPr>
      </w:pPr>
      <w:r w:rsidRPr="009F5D38">
        <w:rPr>
          <w:rFonts w:ascii="Times New Roman" w:hAnsi="Times New Roman"/>
          <w:sz w:val="24"/>
          <w:szCs w:val="24"/>
        </w:rPr>
        <w:t>Контроль за реализацией мероприятий Программы осуществляет Головной исполнитель – Администрация сельского поселения  Шентала муниципального района  Шенталинский.</w:t>
      </w: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pStyle w:val="ConsPlusNormal"/>
        <w:widowControl/>
        <w:ind w:firstLine="709"/>
        <w:jc w:val="center"/>
        <w:rPr>
          <w:rFonts w:ascii="Times New Roman" w:hAnsi="Times New Roman" w:cs="Times New Roman"/>
          <w:b/>
          <w:sz w:val="24"/>
          <w:szCs w:val="24"/>
        </w:rPr>
      </w:pPr>
    </w:p>
    <w:p w:rsidR="009F5D38" w:rsidRPr="009F5D38" w:rsidRDefault="009F5D38" w:rsidP="009F5D38">
      <w:pPr>
        <w:tabs>
          <w:tab w:val="left" w:pos="900"/>
        </w:tabs>
        <w:jc w:val="center"/>
        <w:rPr>
          <w:rFonts w:ascii="Times New Roman" w:hAnsi="Times New Roman"/>
          <w:b/>
          <w:sz w:val="24"/>
          <w:szCs w:val="24"/>
        </w:rPr>
      </w:pPr>
      <w:r w:rsidRPr="009F5D38">
        <w:rPr>
          <w:rFonts w:ascii="Times New Roman" w:hAnsi="Times New Roman"/>
          <w:b/>
          <w:sz w:val="24"/>
          <w:szCs w:val="24"/>
        </w:rPr>
        <w:t xml:space="preserve">7. Целевые показатели Программы </w:t>
      </w:r>
    </w:p>
    <w:p w:rsidR="009F5D38" w:rsidRPr="009F5D38" w:rsidRDefault="009F5D38" w:rsidP="00730A9B">
      <w:pPr>
        <w:ind w:firstLine="600"/>
        <w:jc w:val="both"/>
        <w:rPr>
          <w:rFonts w:ascii="Times New Roman" w:hAnsi="Times New Roman"/>
          <w:color w:val="000000"/>
          <w:sz w:val="24"/>
          <w:szCs w:val="24"/>
        </w:rPr>
      </w:pPr>
      <w:r w:rsidRPr="009F5D38">
        <w:rPr>
          <w:rFonts w:ascii="Times New Roman" w:hAnsi="Times New Roman"/>
          <w:sz w:val="24"/>
          <w:szCs w:val="24"/>
        </w:rPr>
        <w:t xml:space="preserve">Для оценки эффективности реализации Программы комплексного развития социальной инфраструктуры сельского поселения  Шентала муниципального района  Шенталинский Самарской области на 2017-2021 годы и на период до 2033 года используются показатели, указанные в </w:t>
      </w:r>
      <w:r w:rsidRPr="00517B3E">
        <w:rPr>
          <w:rFonts w:ascii="Times New Roman" w:hAnsi="Times New Roman"/>
          <w:sz w:val="24"/>
          <w:szCs w:val="24"/>
        </w:rPr>
        <w:t>Приложении №1</w:t>
      </w:r>
      <w:r w:rsidRPr="009F5D38">
        <w:rPr>
          <w:rFonts w:ascii="Times New Roman" w:hAnsi="Times New Roman"/>
          <w:sz w:val="24"/>
          <w:szCs w:val="24"/>
        </w:rPr>
        <w:t xml:space="preserve"> к Программе. </w:t>
      </w:r>
    </w:p>
    <w:p w:rsidR="009F5D38" w:rsidRPr="009F5D38" w:rsidRDefault="009F5D38" w:rsidP="009F5D38">
      <w:pPr>
        <w:rPr>
          <w:rFonts w:ascii="Times New Roman" w:hAnsi="Times New Roman"/>
          <w:color w:val="000000"/>
          <w:sz w:val="24"/>
          <w:szCs w:val="24"/>
        </w:rPr>
        <w:sectPr w:rsidR="009F5D38" w:rsidRPr="009F5D38" w:rsidSect="00581679">
          <w:pgSz w:w="11906" w:h="16838"/>
          <w:pgMar w:top="1134" w:right="1418" w:bottom="1134" w:left="1418" w:header="709" w:footer="709" w:gutter="0"/>
          <w:cols w:space="708"/>
          <w:docGrid w:linePitch="360"/>
        </w:sectPr>
      </w:pPr>
    </w:p>
    <w:p w:rsidR="009F5D38" w:rsidRPr="00517B3E" w:rsidRDefault="009F5D38" w:rsidP="009F5D38">
      <w:pPr>
        <w:jc w:val="right"/>
        <w:rPr>
          <w:rFonts w:ascii="Times New Roman" w:eastAsia="Arial" w:hAnsi="Times New Roman"/>
          <w:sz w:val="24"/>
          <w:szCs w:val="24"/>
        </w:rPr>
      </w:pPr>
      <w:r w:rsidRPr="00517B3E">
        <w:rPr>
          <w:rFonts w:ascii="Times New Roman" w:eastAsia="Arial" w:hAnsi="Times New Roman"/>
          <w:sz w:val="24"/>
          <w:szCs w:val="24"/>
        </w:rPr>
        <w:lastRenderedPageBreak/>
        <w:t>Приложение 1</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 xml:space="preserve">к Программе комплексного развития социальной инфраструктуры </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 xml:space="preserve">сельского поселения </w:t>
      </w:r>
      <w:r w:rsidR="00730A9B" w:rsidRPr="00517B3E">
        <w:rPr>
          <w:rFonts w:ascii="Times New Roman" w:hAnsi="Times New Roman"/>
          <w:sz w:val="24"/>
          <w:szCs w:val="24"/>
        </w:rPr>
        <w:t>Шентала</w:t>
      </w:r>
      <w:r w:rsidRPr="00517B3E">
        <w:rPr>
          <w:rFonts w:ascii="Times New Roman" w:hAnsi="Times New Roman"/>
          <w:sz w:val="24"/>
          <w:szCs w:val="24"/>
        </w:rPr>
        <w:t xml:space="preserve"> муниципального района Шенталинский Самарской области </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на 2017 – 2021 годы и на период до 2033 года</w:t>
      </w:r>
    </w:p>
    <w:p w:rsidR="009F5D38" w:rsidRPr="00517B3E" w:rsidRDefault="009F5D38" w:rsidP="009F5D38">
      <w:pPr>
        <w:jc w:val="center"/>
        <w:rPr>
          <w:rFonts w:ascii="Times New Roman" w:hAnsi="Times New Roman"/>
          <w:b/>
          <w:sz w:val="24"/>
          <w:szCs w:val="24"/>
        </w:rPr>
      </w:pPr>
    </w:p>
    <w:p w:rsidR="009F5D38" w:rsidRPr="00517B3E" w:rsidRDefault="009F5D38" w:rsidP="009F5D38">
      <w:pPr>
        <w:jc w:val="center"/>
        <w:rPr>
          <w:rFonts w:ascii="Times New Roman" w:hAnsi="Times New Roman"/>
          <w:b/>
          <w:sz w:val="24"/>
          <w:szCs w:val="24"/>
        </w:rPr>
      </w:pPr>
      <w:r w:rsidRPr="00517B3E">
        <w:rPr>
          <w:rFonts w:ascii="Times New Roman" w:hAnsi="Times New Roman"/>
          <w:b/>
          <w:sz w:val="24"/>
          <w:szCs w:val="24"/>
        </w:rPr>
        <w:t>Сведения о составе и значениях целевых показателей (индикаторов) программы</w:t>
      </w:r>
    </w:p>
    <w:tbl>
      <w:tblPr>
        <w:tblW w:w="14047" w:type="dxa"/>
        <w:jc w:val="center"/>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5024"/>
        <w:gridCol w:w="780"/>
        <w:gridCol w:w="921"/>
        <w:gridCol w:w="1134"/>
        <w:gridCol w:w="992"/>
        <w:gridCol w:w="1134"/>
        <w:gridCol w:w="992"/>
        <w:gridCol w:w="1418"/>
        <w:gridCol w:w="1125"/>
      </w:tblGrid>
      <w:tr w:rsidR="009F5D38" w:rsidRPr="00517B3E" w:rsidTr="00A328DC">
        <w:trPr>
          <w:trHeight w:val="128"/>
          <w:jc w:val="center"/>
        </w:trPr>
        <w:tc>
          <w:tcPr>
            <w:tcW w:w="527" w:type="dxa"/>
            <w:vMerge w:val="restart"/>
            <w:shd w:val="clear" w:color="auto" w:fill="auto"/>
            <w:vAlign w:val="center"/>
          </w:tcPr>
          <w:p w:rsidR="009F5D38" w:rsidRPr="00517B3E" w:rsidRDefault="009F5D38" w:rsidP="00A328DC">
            <w:pPr>
              <w:tabs>
                <w:tab w:val="left" w:pos="50"/>
                <w:tab w:val="decimal" w:pos="6649"/>
              </w:tabs>
              <w:jc w:val="center"/>
              <w:rPr>
                <w:rFonts w:ascii="Times New Roman" w:hAnsi="Times New Roman"/>
                <w:sz w:val="24"/>
                <w:szCs w:val="24"/>
              </w:rPr>
            </w:pPr>
            <w:r w:rsidRPr="00517B3E">
              <w:rPr>
                <w:rFonts w:ascii="Times New Roman" w:hAnsi="Times New Roman"/>
                <w:sz w:val="24"/>
                <w:szCs w:val="24"/>
              </w:rPr>
              <w:t>№ п/п</w:t>
            </w:r>
          </w:p>
        </w:tc>
        <w:tc>
          <w:tcPr>
            <w:tcW w:w="5024" w:type="dxa"/>
            <w:vMerge w:val="restart"/>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Наименование целевого показателя (индикатора)</w:t>
            </w:r>
          </w:p>
        </w:tc>
        <w:tc>
          <w:tcPr>
            <w:tcW w:w="780" w:type="dxa"/>
            <w:vMerge w:val="restart"/>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Ед. изм.</w:t>
            </w:r>
          </w:p>
        </w:tc>
        <w:tc>
          <w:tcPr>
            <w:tcW w:w="6591" w:type="dxa"/>
            <w:gridSpan w:val="6"/>
          </w:tcPr>
          <w:p w:rsidR="009F5D38" w:rsidRPr="00517B3E" w:rsidRDefault="009F5D38" w:rsidP="00A328DC">
            <w:pPr>
              <w:ind w:left="3861" w:hanging="3861"/>
              <w:jc w:val="center"/>
              <w:rPr>
                <w:rFonts w:ascii="Times New Roman" w:hAnsi="Times New Roman"/>
                <w:sz w:val="24"/>
                <w:szCs w:val="24"/>
              </w:rPr>
            </w:pPr>
            <w:r w:rsidRPr="00517B3E">
              <w:rPr>
                <w:rFonts w:ascii="Times New Roman" w:hAnsi="Times New Roman"/>
                <w:sz w:val="24"/>
                <w:szCs w:val="24"/>
              </w:rPr>
              <w:t>Значения целевого показателя</w:t>
            </w:r>
          </w:p>
        </w:tc>
        <w:tc>
          <w:tcPr>
            <w:tcW w:w="1125" w:type="dxa"/>
            <w:vMerge w:val="restart"/>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Период отчета</w:t>
            </w:r>
          </w:p>
        </w:tc>
      </w:tr>
      <w:tr w:rsidR="009F5D38" w:rsidRPr="00517B3E" w:rsidTr="00A328DC">
        <w:trPr>
          <w:trHeight w:val="122"/>
          <w:jc w:val="center"/>
        </w:trPr>
        <w:tc>
          <w:tcPr>
            <w:tcW w:w="527" w:type="dxa"/>
            <w:vMerge/>
            <w:shd w:val="clear" w:color="auto" w:fill="auto"/>
            <w:vAlign w:val="center"/>
          </w:tcPr>
          <w:p w:rsidR="009F5D38" w:rsidRPr="00517B3E" w:rsidRDefault="009F5D38" w:rsidP="00A328DC">
            <w:pPr>
              <w:jc w:val="center"/>
              <w:rPr>
                <w:rFonts w:ascii="Times New Roman" w:hAnsi="Times New Roman"/>
                <w:sz w:val="24"/>
                <w:szCs w:val="24"/>
              </w:rPr>
            </w:pPr>
          </w:p>
        </w:tc>
        <w:tc>
          <w:tcPr>
            <w:tcW w:w="5024" w:type="dxa"/>
            <w:vMerge/>
            <w:shd w:val="clear" w:color="auto" w:fill="auto"/>
            <w:vAlign w:val="center"/>
          </w:tcPr>
          <w:p w:rsidR="009F5D38" w:rsidRPr="00517B3E" w:rsidRDefault="009F5D38" w:rsidP="00A328DC">
            <w:pPr>
              <w:jc w:val="center"/>
              <w:rPr>
                <w:rFonts w:ascii="Times New Roman" w:hAnsi="Times New Roman"/>
                <w:sz w:val="24"/>
                <w:szCs w:val="24"/>
              </w:rPr>
            </w:pPr>
          </w:p>
        </w:tc>
        <w:tc>
          <w:tcPr>
            <w:tcW w:w="780" w:type="dxa"/>
            <w:vMerge/>
            <w:shd w:val="clear" w:color="auto" w:fill="auto"/>
            <w:vAlign w:val="center"/>
          </w:tcPr>
          <w:p w:rsidR="009F5D38" w:rsidRPr="00517B3E" w:rsidRDefault="009F5D38" w:rsidP="00A328DC">
            <w:pPr>
              <w:jc w:val="center"/>
              <w:rPr>
                <w:rFonts w:ascii="Times New Roman" w:hAnsi="Times New Roman"/>
                <w:sz w:val="24"/>
                <w:szCs w:val="24"/>
              </w:rPr>
            </w:pP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2017</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2018</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2019</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2020</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2021</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2022-2033</w:t>
            </w:r>
          </w:p>
        </w:tc>
        <w:tc>
          <w:tcPr>
            <w:tcW w:w="1125" w:type="dxa"/>
            <w:vMerge/>
            <w:shd w:val="clear" w:color="auto" w:fill="auto"/>
            <w:vAlign w:val="center"/>
          </w:tcPr>
          <w:p w:rsidR="009F5D38" w:rsidRPr="00517B3E" w:rsidRDefault="009F5D38" w:rsidP="00A328DC">
            <w:pPr>
              <w:jc w:val="center"/>
              <w:rPr>
                <w:rFonts w:ascii="Times New Roman" w:hAnsi="Times New Roman"/>
                <w:sz w:val="24"/>
                <w:szCs w:val="24"/>
              </w:rPr>
            </w:pPr>
          </w:p>
        </w:tc>
      </w:tr>
      <w:tr w:rsidR="009F5D38" w:rsidRPr="00517B3E" w:rsidTr="00A328DC">
        <w:trPr>
          <w:trHeight w:val="1136"/>
          <w:jc w:val="center"/>
        </w:trPr>
        <w:tc>
          <w:tcPr>
            <w:tcW w:w="527"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w:t>
            </w:r>
          </w:p>
        </w:tc>
        <w:tc>
          <w:tcPr>
            <w:tcW w:w="5024"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78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Балл</w:t>
            </w: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25"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год</w:t>
            </w:r>
          </w:p>
        </w:tc>
      </w:tr>
      <w:tr w:rsidR="009F5D38" w:rsidRPr="00517B3E" w:rsidTr="00A328DC">
        <w:trPr>
          <w:trHeight w:val="731"/>
          <w:jc w:val="center"/>
        </w:trPr>
        <w:tc>
          <w:tcPr>
            <w:tcW w:w="527"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w:t>
            </w:r>
          </w:p>
        </w:tc>
        <w:tc>
          <w:tcPr>
            <w:tcW w:w="5024"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780" w:type="dxa"/>
            <w:shd w:val="clear" w:color="auto" w:fill="auto"/>
          </w:tcPr>
          <w:p w:rsidR="009F5D38" w:rsidRPr="00517B3E" w:rsidRDefault="009F5D38" w:rsidP="00A328DC">
            <w:pPr>
              <w:rPr>
                <w:rFonts w:ascii="Times New Roman" w:hAnsi="Times New Roman"/>
                <w:sz w:val="24"/>
                <w:szCs w:val="24"/>
              </w:rPr>
            </w:pP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Балл</w:t>
            </w: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25"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год</w:t>
            </w:r>
          </w:p>
        </w:tc>
      </w:tr>
      <w:tr w:rsidR="009F5D38" w:rsidRPr="00517B3E" w:rsidTr="00A328DC">
        <w:trPr>
          <w:trHeight w:val="109"/>
          <w:jc w:val="center"/>
        </w:trPr>
        <w:tc>
          <w:tcPr>
            <w:tcW w:w="527"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3</w:t>
            </w:r>
          </w:p>
        </w:tc>
        <w:tc>
          <w:tcPr>
            <w:tcW w:w="5024"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tc>
        <w:tc>
          <w:tcPr>
            <w:tcW w:w="780" w:type="dxa"/>
            <w:shd w:val="clear" w:color="auto" w:fill="auto"/>
          </w:tcPr>
          <w:p w:rsidR="009F5D38" w:rsidRPr="00517B3E" w:rsidRDefault="009F5D38" w:rsidP="00A328DC">
            <w:pPr>
              <w:rPr>
                <w:rFonts w:ascii="Times New Roman" w:hAnsi="Times New Roman"/>
                <w:sz w:val="24"/>
                <w:szCs w:val="24"/>
              </w:rPr>
            </w:pP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Балл</w:t>
            </w: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25"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год</w:t>
            </w:r>
          </w:p>
        </w:tc>
      </w:tr>
      <w:tr w:rsidR="009F5D38" w:rsidRPr="00517B3E" w:rsidTr="00A328DC">
        <w:trPr>
          <w:trHeight w:val="109"/>
          <w:jc w:val="center"/>
        </w:trPr>
        <w:tc>
          <w:tcPr>
            <w:tcW w:w="527"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4</w:t>
            </w:r>
          </w:p>
        </w:tc>
        <w:tc>
          <w:tcPr>
            <w:tcW w:w="5024"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tc>
        <w:tc>
          <w:tcPr>
            <w:tcW w:w="78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Балл</w:t>
            </w: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25"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год</w:t>
            </w:r>
          </w:p>
        </w:tc>
      </w:tr>
      <w:tr w:rsidR="009F5D38" w:rsidRPr="00517B3E" w:rsidTr="00A328DC">
        <w:trPr>
          <w:trHeight w:val="109"/>
          <w:jc w:val="center"/>
        </w:trPr>
        <w:tc>
          <w:tcPr>
            <w:tcW w:w="527"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w:t>
            </w:r>
          </w:p>
        </w:tc>
        <w:tc>
          <w:tcPr>
            <w:tcW w:w="5024"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Физическое воспитание, обеспечение </w:t>
            </w:r>
            <w:r w:rsidRPr="00517B3E">
              <w:rPr>
                <w:rFonts w:ascii="Times New Roman" w:hAnsi="Times New Roman"/>
                <w:sz w:val="24"/>
                <w:szCs w:val="24"/>
              </w:rPr>
              <w:lastRenderedPageBreak/>
              <w:t xml:space="preserve">организации и проведение физкультурных  и спортивных мероприятий. </w:t>
            </w:r>
          </w:p>
        </w:tc>
        <w:tc>
          <w:tcPr>
            <w:tcW w:w="78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lastRenderedPageBreak/>
              <w:t>Балл</w:t>
            </w: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8</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8</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25"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год</w:t>
            </w:r>
          </w:p>
        </w:tc>
      </w:tr>
      <w:tr w:rsidR="009F5D38" w:rsidRPr="00517B3E" w:rsidTr="00A328DC">
        <w:trPr>
          <w:trHeight w:val="109"/>
          <w:jc w:val="center"/>
        </w:trPr>
        <w:tc>
          <w:tcPr>
            <w:tcW w:w="527"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lastRenderedPageBreak/>
              <w:t>6</w:t>
            </w:r>
          </w:p>
        </w:tc>
        <w:tc>
          <w:tcPr>
            <w:tcW w:w="5024"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noProof/>
                <w:sz w:val="24"/>
                <w:szCs w:val="24"/>
              </w:rPr>
              <w:t xml:space="preserve">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w:t>
            </w:r>
          </w:p>
        </w:tc>
        <w:tc>
          <w:tcPr>
            <w:tcW w:w="78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Балл</w:t>
            </w:r>
          </w:p>
        </w:tc>
        <w:tc>
          <w:tcPr>
            <w:tcW w:w="921"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8</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8</w:t>
            </w:r>
          </w:p>
        </w:tc>
        <w:tc>
          <w:tcPr>
            <w:tcW w:w="992"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w:t>
            </w:r>
          </w:p>
        </w:tc>
        <w:tc>
          <w:tcPr>
            <w:tcW w:w="1134"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w:t>
            </w:r>
          </w:p>
        </w:tc>
        <w:tc>
          <w:tcPr>
            <w:tcW w:w="992"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w:t>
            </w:r>
          </w:p>
        </w:tc>
        <w:tc>
          <w:tcPr>
            <w:tcW w:w="1418"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125"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год</w:t>
            </w:r>
          </w:p>
        </w:tc>
      </w:tr>
    </w:tbl>
    <w:p w:rsidR="009F5D38" w:rsidRPr="00517B3E" w:rsidRDefault="009F5D38" w:rsidP="009F5D38">
      <w:pPr>
        <w:jc w:val="center"/>
        <w:rPr>
          <w:rFonts w:ascii="Times New Roman" w:hAnsi="Times New Roman"/>
          <w:b/>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B95F65" w:rsidRPr="00517B3E" w:rsidRDefault="00B95F65" w:rsidP="009F5D38">
      <w:pPr>
        <w:jc w:val="center"/>
        <w:rPr>
          <w:rFonts w:ascii="Times New Roman" w:hAnsi="Times New Roman"/>
          <w:sz w:val="24"/>
          <w:szCs w:val="24"/>
        </w:rPr>
      </w:pPr>
    </w:p>
    <w:p w:rsidR="00B95F65" w:rsidRPr="00517B3E" w:rsidRDefault="00B95F65" w:rsidP="009F5D38">
      <w:pPr>
        <w:jc w:val="center"/>
        <w:rPr>
          <w:rFonts w:ascii="Times New Roman" w:hAnsi="Times New Roman"/>
          <w:sz w:val="24"/>
          <w:szCs w:val="24"/>
        </w:rPr>
      </w:pPr>
    </w:p>
    <w:p w:rsidR="00B95F65" w:rsidRPr="00517B3E" w:rsidRDefault="00B95F65" w:rsidP="009F5D38">
      <w:pPr>
        <w:jc w:val="center"/>
        <w:rPr>
          <w:rFonts w:ascii="Times New Roman" w:hAnsi="Times New Roman"/>
          <w:sz w:val="24"/>
          <w:szCs w:val="24"/>
        </w:rPr>
      </w:pPr>
    </w:p>
    <w:p w:rsidR="00B95F65" w:rsidRPr="00517B3E" w:rsidRDefault="00B95F65" w:rsidP="009F5D38">
      <w:pPr>
        <w:jc w:val="center"/>
        <w:rPr>
          <w:rFonts w:ascii="Times New Roman" w:hAnsi="Times New Roman"/>
          <w:sz w:val="24"/>
          <w:szCs w:val="24"/>
        </w:rPr>
      </w:pPr>
    </w:p>
    <w:p w:rsidR="00B95F65" w:rsidRPr="00517B3E" w:rsidRDefault="00B95F65"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lastRenderedPageBreak/>
        <w:t>Приложение 2</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 xml:space="preserve">к Программе комплексного развития социальной инфраструктуры </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 xml:space="preserve">сельского поселения Шентала муниципального района Шенталинский Самарской области </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на 2017 – 2021 годы и на период до 2033 года</w:t>
      </w:r>
    </w:p>
    <w:p w:rsidR="009F5D38" w:rsidRPr="00517B3E" w:rsidRDefault="009F5D38" w:rsidP="009F5D38">
      <w:pPr>
        <w:jc w:val="right"/>
        <w:rPr>
          <w:rFonts w:ascii="Times New Roman" w:hAnsi="Times New Roman"/>
          <w:sz w:val="24"/>
          <w:szCs w:val="24"/>
        </w:rPr>
      </w:pPr>
    </w:p>
    <w:p w:rsidR="009F5D38" w:rsidRPr="00517B3E" w:rsidRDefault="009F5D38" w:rsidP="009F5D38">
      <w:pPr>
        <w:jc w:val="center"/>
        <w:rPr>
          <w:rFonts w:ascii="Times New Roman" w:hAnsi="Times New Roman"/>
          <w:b/>
          <w:sz w:val="24"/>
          <w:szCs w:val="24"/>
        </w:rPr>
      </w:pPr>
      <w:r w:rsidRPr="00517B3E">
        <w:rPr>
          <w:rFonts w:ascii="Times New Roman" w:hAnsi="Times New Roman"/>
          <w:b/>
          <w:sz w:val="24"/>
          <w:szCs w:val="24"/>
        </w:rPr>
        <w:t>Перечень основных мероприятий программы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gridCol w:w="6379"/>
        <w:gridCol w:w="1985"/>
      </w:tblGrid>
      <w:tr w:rsidR="009F5D38" w:rsidRPr="00517B3E" w:rsidTr="00A328DC">
        <w:trPr>
          <w:trHeight w:val="828"/>
        </w:trPr>
        <w:tc>
          <w:tcPr>
            <w:tcW w:w="81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 п/п</w:t>
            </w:r>
          </w:p>
        </w:tc>
        <w:tc>
          <w:tcPr>
            <w:tcW w:w="6095" w:type="dxa"/>
            <w:shd w:val="clear" w:color="auto" w:fill="auto"/>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Наименование мероприятия</w:t>
            </w:r>
          </w:p>
        </w:tc>
        <w:tc>
          <w:tcPr>
            <w:tcW w:w="6379" w:type="dxa"/>
            <w:shd w:val="clear" w:color="auto" w:fill="auto"/>
          </w:tcPr>
          <w:p w:rsidR="009F5D38" w:rsidRPr="00517B3E" w:rsidRDefault="009F5D38" w:rsidP="00A328DC">
            <w:pPr>
              <w:jc w:val="center"/>
              <w:rPr>
                <w:rFonts w:ascii="Times New Roman" w:hAnsi="Times New Roman"/>
                <w:sz w:val="24"/>
                <w:szCs w:val="24"/>
              </w:rPr>
            </w:pPr>
          </w:p>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Ожидаемый результат</w:t>
            </w:r>
          </w:p>
        </w:tc>
        <w:tc>
          <w:tcPr>
            <w:tcW w:w="1985" w:type="dxa"/>
            <w:shd w:val="clear" w:color="auto" w:fill="auto"/>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Взаимосвязь с целевыми индикаторами</w:t>
            </w:r>
          </w:p>
        </w:tc>
      </w:tr>
      <w:tr w:rsidR="009F5D38" w:rsidRPr="00517B3E" w:rsidTr="00A328DC">
        <w:trPr>
          <w:trHeight w:val="833"/>
        </w:trPr>
        <w:tc>
          <w:tcPr>
            <w:tcW w:w="817" w:type="dxa"/>
            <w:vMerge w:val="restart"/>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2017</w:t>
            </w: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vAlign w:val="center"/>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lang w:eastAsia="ar-SA"/>
              </w:rPr>
              <w:t>-Предупреждение пожаров в личных подворьях граждан, местах отдыха, в лесах.</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Сохранение молочного животноводства и численности поголовья крупного рогатого скота посредством финансовой поддержки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Научить подростков правильно планировать свое свободное время;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Научить нести ответственность за выполняемую работу;</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Предоставить возможность получить «первые» деньги,заработанные своим трудом, и сохранить мотивацию к труду;</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 Профилактика правонарушений среди несовершеннолетних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Физическое воспитание, обеспечение организации и проведение физкультурных  и спортивных мероприятий </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Увеличение доли жителей сельского поселения систематически занимающихся физической культурой и спортом, в общей численности населения сельского поселения;</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 Увеличение доли учащихся, систематически занимающихся физической культурой и спортом.</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Создание условий для занятия физической культурой и спортом на территории поселения.</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val="restart"/>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2018</w:t>
            </w: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vAlign w:val="center"/>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lang w:eastAsia="ar-SA"/>
              </w:rPr>
              <w:t>-Предупреждение пожаров в личных подворьях граждан, местах отдыха, в лесах.</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и численности поголовья крупного рогатого скота посредством финансовой поддержки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Научить подростков правильно планировать свое свободное время;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Научить нести ответственность за выполняемую работу.</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Предоставить возможность получить «первые» деньги, заработанные своим трудом, и сохранить мотивацию к труду.</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-Профилактика правонарушений среди несовершеннолетних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Физическое воспитание, обеспечение организации и проведение физкультурных  и спортивных мероприятий.</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доли жителей сельского поселения систематически занимающихся физической культурой и спортом, в общей численности населения сельского поселения;</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 Увеличение доли учащихся, систематически занимающихся физической культурой и спортом.</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 xml:space="preserve">Формирование здорового образа жизни путем приобщения населения к занятиям физической </w:t>
            </w:r>
            <w:r w:rsidRPr="00517B3E">
              <w:rPr>
                <w:rFonts w:ascii="Times New Roman" w:hAnsi="Times New Roman"/>
                <w:noProof/>
                <w:sz w:val="24"/>
                <w:szCs w:val="24"/>
              </w:rPr>
              <w:lastRenderedPageBreak/>
              <w:t>культурой и спортом путем содержания спортивной площадки в надлежащем порядке.</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lastRenderedPageBreak/>
              <w:t xml:space="preserve">- Создание условий для занятия физической культурой и </w:t>
            </w:r>
            <w:r w:rsidRPr="00517B3E">
              <w:rPr>
                <w:rFonts w:ascii="Times New Roman" w:hAnsi="Times New Roman"/>
                <w:sz w:val="24"/>
                <w:szCs w:val="24"/>
              </w:rPr>
              <w:lastRenderedPageBreak/>
              <w:t>спортом на территории поселения.</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val="restart"/>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lastRenderedPageBreak/>
              <w:t>2019</w:t>
            </w: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Сохранение молочного животноводства.</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lang w:eastAsia="ar-SA"/>
              </w:rPr>
              <w:t>-Предупреждение пожаров в личных подворьях граждан,  местах отдыха, в лесах.</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Сохранение молочного животноводства и численности поголовья крупного рогатого скота посредством финансовой поддержки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Научить подростков правильно планировать свое свободное время;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Научить нести ответственность за выполняемую работу.</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Предоставить возможность получить «первые» деньги, заработанные своим трудом, и сохранить мотивацию к труду.</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-Профилактика правонарушений среди несовершеннолетних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Физическое воспитание, обеспечение организации и проведение физкультурных  и спортивных мероприятий.</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доли жителей сельского поселения систематически занимающихся физической культурой и спортом, в общей численности населения сельского поселения;</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-Увеличение доли учащихся, систематически занимающихся физической культурой и спортом.</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Создание условий для занятия физической культурой и спортом на территории поселения.</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val="restart"/>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2020</w:t>
            </w: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Сохранение молочного животноводства.</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vAlign w:val="center"/>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lang w:eastAsia="ar-SA"/>
              </w:rPr>
              <w:t>-Предупреждение пожаров в личных подворьях граждан,  местах отдыха, в лесах.</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и численности поголовья крупного рогатого скота посредством финансовой поддержки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-Научить подростков правильно планировать свое свободное время;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-Научить нести ответственность за выполняемую работу;</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-Предоставить возможность получить «первые» деньги, заработанные своим трудом, и сохранить мотивацию к труду;</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 Профилактика правонарушений среди несовершеннолетних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Физическое воспитание, обеспечение организации и проведение физкультурных  и спортивных мероприятий.</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доли жителей сельского поселения систематически занимающихся физической культурой и спортом, в общей численности населения сельского поселения;</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-Увеличение доли учащихся, систематически занимающихся физической культурой и спортом.</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Создание условий для занятия физической культурой и спортом на территории поселения.</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val="restart"/>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2021</w:t>
            </w: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Сохранение молочного животноводства.</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vAlign w:val="center"/>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lang w:eastAsia="ar-SA"/>
              </w:rPr>
              <w:t>-Предупреждение пожаров в личных подворьях граждан,  местах отдыха, в лесах.</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и численности поголовья крупного рогатого скота посредством финансовой поддержки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-Научить подростков правильно планировать свое свободное время;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-Научить нести ответственность за выполняемую работу;</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-Предоставить возможность получить «первые» деньги, заработанные своим трудом, и сохранить мотивацию к труду;</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 Профилактика правонарушений среди несовершеннолетних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Физическое воспитание, обеспечение организации и проведение физкультурных  и спортивных мероприятий.</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доли жителей сельского поселения систематически занимающихся физической культурой и спортом, в общей численности населения сельского поселения;</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-Увеличение доли учащихся, систематически занимающихся физической культурой и спортом.</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 xml:space="preserve">Формирование здорового образа жизни путем приобщения населения к занятиям физической </w:t>
            </w:r>
            <w:r w:rsidRPr="00517B3E">
              <w:rPr>
                <w:rFonts w:ascii="Times New Roman" w:hAnsi="Times New Roman"/>
                <w:noProof/>
                <w:sz w:val="24"/>
                <w:szCs w:val="24"/>
              </w:rPr>
              <w:lastRenderedPageBreak/>
              <w:t>культурой и спортом путем содержания спортивной площадки в надлежащем порядке.</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lastRenderedPageBreak/>
              <w:t xml:space="preserve">- Создание условий для занятия физической культурой и </w:t>
            </w:r>
            <w:r w:rsidRPr="00517B3E">
              <w:rPr>
                <w:rFonts w:ascii="Times New Roman" w:hAnsi="Times New Roman"/>
                <w:sz w:val="24"/>
                <w:szCs w:val="24"/>
              </w:rPr>
              <w:lastRenderedPageBreak/>
              <w:t>спортом на территории поселения.</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val="restart"/>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lastRenderedPageBreak/>
              <w:t>2022-2033</w:t>
            </w: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Повышение эффективности расходования бюджетных средств;</w:t>
            </w:r>
          </w:p>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sz w:val="24"/>
                <w:szCs w:val="24"/>
              </w:rPr>
              <w:t>- Выполнение полномочий по решению вопросов местного значения;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vAlign w:val="center"/>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Создание необходимых условий для обеспечения безопасного проживания населения на территории поселения; </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lang w:eastAsia="ar-SA"/>
              </w:rPr>
              <w:t>-Предупреждение пожаров в личных подворьях граждан,  местах отдыха, в лесах.</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поголовья коров в личных подсобных хозяйствах.</w:t>
            </w:r>
          </w:p>
          <w:p w:rsidR="009F5D38" w:rsidRPr="00517B3E" w:rsidRDefault="009F5D38" w:rsidP="00A328DC">
            <w:pPr>
              <w:suppressAutoHyphens/>
              <w:rPr>
                <w:rFonts w:ascii="Times New Roman" w:hAnsi="Times New Roman"/>
                <w:sz w:val="24"/>
                <w:szCs w:val="24"/>
                <w:lang w:eastAsia="ar-SA"/>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Сохранение молочного животноводства и численности поголовья крупного рогатого скота посредством финансовой поддержки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Оказание помощи подросткам во временном трудоустройстве, в формировании трудовых навыков.</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-Научить подростков правильно планировать свое свободное время;</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-Научить нести ответственность за выполняемую работу.</w:t>
            </w:r>
          </w:p>
          <w:p w:rsidR="009F5D38" w:rsidRPr="00517B3E" w:rsidRDefault="009F5D38" w:rsidP="00A328DC">
            <w:pPr>
              <w:rPr>
                <w:rFonts w:ascii="Times New Roman" w:hAnsi="Times New Roman"/>
                <w:sz w:val="24"/>
                <w:szCs w:val="24"/>
              </w:rPr>
            </w:pPr>
            <w:r w:rsidRPr="00517B3E">
              <w:rPr>
                <w:rFonts w:ascii="Times New Roman" w:hAnsi="Times New Roman"/>
                <w:sz w:val="24"/>
                <w:szCs w:val="24"/>
              </w:rPr>
              <w:t>-Предоставить возможность получить «первые» деньги, заработанные своим трудом, и сохранить мотивацию к труду.</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 xml:space="preserve">-Профилактика правонарушений среди </w:t>
            </w:r>
            <w:r w:rsidRPr="00517B3E">
              <w:rPr>
                <w:rFonts w:ascii="Times New Roman" w:hAnsi="Times New Roman"/>
                <w:sz w:val="24"/>
                <w:szCs w:val="24"/>
              </w:rPr>
              <w:lastRenderedPageBreak/>
              <w:t>несовершеннолетних граждан.</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Физическое воспитание, обеспечение организации и проведение физкультурных  и спортивных мероприятий.</w:t>
            </w:r>
          </w:p>
          <w:p w:rsidR="009F5D38" w:rsidRPr="00517B3E" w:rsidRDefault="009F5D38" w:rsidP="00A328DC">
            <w:pPr>
              <w:rPr>
                <w:rFonts w:ascii="Times New Roman" w:hAnsi="Times New Roman"/>
                <w:sz w:val="24"/>
                <w:szCs w:val="24"/>
              </w:rPr>
            </w:pP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-Увеличение доли жителей сельского поселения систематически занимающихся физической культурой и спортом, в общей численности населения сельского поселения;</w:t>
            </w:r>
          </w:p>
          <w:p w:rsidR="009F5D38" w:rsidRPr="00517B3E" w:rsidRDefault="009F5D38" w:rsidP="00A328DC">
            <w:pPr>
              <w:rPr>
                <w:rFonts w:ascii="Times New Roman" w:hAnsi="Times New Roman"/>
                <w:sz w:val="24"/>
                <w:szCs w:val="24"/>
                <w:lang w:eastAsia="ar-SA"/>
              </w:rPr>
            </w:pPr>
            <w:r w:rsidRPr="00517B3E">
              <w:rPr>
                <w:rFonts w:ascii="Times New Roman" w:hAnsi="Times New Roman"/>
                <w:sz w:val="24"/>
                <w:szCs w:val="24"/>
              </w:rPr>
              <w:t>-Увеличение доли учащихся, систематически занимающихся физической культурой и спортом.</w:t>
            </w:r>
          </w:p>
        </w:tc>
        <w:tc>
          <w:tcPr>
            <w:tcW w:w="1985" w:type="dxa"/>
            <w:shd w:val="clear" w:color="auto" w:fill="auto"/>
          </w:tcPr>
          <w:p w:rsidR="009F5D38" w:rsidRPr="00517B3E" w:rsidRDefault="009F5D38" w:rsidP="00A328DC">
            <w:pPr>
              <w:rPr>
                <w:rFonts w:ascii="Times New Roman" w:hAnsi="Times New Roman"/>
                <w:sz w:val="24"/>
                <w:szCs w:val="24"/>
              </w:rPr>
            </w:pPr>
          </w:p>
        </w:tc>
      </w:tr>
      <w:tr w:rsidR="009F5D38" w:rsidRPr="00517B3E" w:rsidTr="00A328DC">
        <w:trPr>
          <w:trHeight w:val="124"/>
        </w:trPr>
        <w:tc>
          <w:tcPr>
            <w:tcW w:w="817" w:type="dxa"/>
            <w:vMerge/>
          </w:tcPr>
          <w:p w:rsidR="009F5D38" w:rsidRPr="00517B3E" w:rsidRDefault="009F5D38" w:rsidP="00A328DC">
            <w:pPr>
              <w:rPr>
                <w:rFonts w:ascii="Times New Roman" w:hAnsi="Times New Roman"/>
                <w:sz w:val="24"/>
                <w:szCs w:val="24"/>
              </w:rPr>
            </w:pPr>
          </w:p>
        </w:tc>
        <w:tc>
          <w:tcPr>
            <w:tcW w:w="6095" w:type="dxa"/>
            <w:shd w:val="clear" w:color="auto" w:fill="auto"/>
          </w:tcPr>
          <w:p w:rsidR="009F5D38" w:rsidRPr="00517B3E" w:rsidRDefault="009F5D38" w:rsidP="00A328DC">
            <w:pPr>
              <w:autoSpaceDE w:val="0"/>
              <w:autoSpaceDN w:val="0"/>
              <w:adjustRightInd w:val="0"/>
              <w:rPr>
                <w:rFonts w:ascii="Times New Roman" w:hAnsi="Times New Roman"/>
                <w:sz w:val="24"/>
                <w:szCs w:val="24"/>
              </w:rPr>
            </w:pPr>
            <w:r w:rsidRPr="00517B3E">
              <w:rPr>
                <w:rFonts w:ascii="Times New Roman" w:hAnsi="Times New Roman"/>
                <w:noProof/>
                <w:sz w:val="24"/>
                <w:szCs w:val="24"/>
              </w:rPr>
              <w:t>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w:t>
            </w:r>
          </w:p>
        </w:tc>
        <w:tc>
          <w:tcPr>
            <w:tcW w:w="6379"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Создание условий для занятия физической культурой и спортом на территории поселения.</w:t>
            </w:r>
          </w:p>
        </w:tc>
        <w:tc>
          <w:tcPr>
            <w:tcW w:w="1985" w:type="dxa"/>
            <w:shd w:val="clear" w:color="auto" w:fill="auto"/>
          </w:tcPr>
          <w:p w:rsidR="009F5D38" w:rsidRPr="00517B3E" w:rsidRDefault="009F5D38" w:rsidP="00A328DC">
            <w:pPr>
              <w:rPr>
                <w:rFonts w:ascii="Times New Roman" w:hAnsi="Times New Roman"/>
                <w:sz w:val="24"/>
                <w:szCs w:val="24"/>
              </w:rPr>
            </w:pPr>
          </w:p>
        </w:tc>
      </w:tr>
    </w:tbl>
    <w:p w:rsidR="009F5D38" w:rsidRPr="00517B3E" w:rsidRDefault="009F5D38" w:rsidP="009F5D38">
      <w:pPr>
        <w:jc w:val="right"/>
        <w:rPr>
          <w:rFonts w:ascii="Times New Roman" w:hAnsi="Times New Roman"/>
          <w:sz w:val="24"/>
          <w:szCs w:val="24"/>
        </w:rPr>
      </w:pPr>
    </w:p>
    <w:p w:rsidR="009F5D38" w:rsidRPr="00517B3E" w:rsidRDefault="009F5D38" w:rsidP="009F5D38">
      <w:pPr>
        <w:jc w:val="right"/>
        <w:rPr>
          <w:rFonts w:ascii="Times New Roman" w:hAnsi="Times New Roman"/>
          <w:sz w:val="24"/>
          <w:szCs w:val="24"/>
        </w:rPr>
      </w:pPr>
    </w:p>
    <w:p w:rsidR="009F5D38" w:rsidRPr="00517B3E" w:rsidRDefault="009F5D38" w:rsidP="009F5D38">
      <w:pPr>
        <w:jc w:val="right"/>
        <w:rPr>
          <w:rFonts w:ascii="Times New Roman" w:hAnsi="Times New Roman"/>
          <w:sz w:val="24"/>
          <w:szCs w:val="24"/>
        </w:rPr>
      </w:pPr>
    </w:p>
    <w:p w:rsidR="009F5D38" w:rsidRPr="00517B3E" w:rsidRDefault="009F5D38" w:rsidP="009F5D38">
      <w:pPr>
        <w:jc w:val="right"/>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center"/>
        <w:rPr>
          <w:rFonts w:ascii="Times New Roman" w:hAnsi="Times New Roman"/>
          <w:sz w:val="24"/>
          <w:szCs w:val="24"/>
        </w:rPr>
      </w:pP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Приложение 3</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 xml:space="preserve">к Программе комплексного развития социальной инфраструктуры </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 xml:space="preserve">сельского поселения Шентала муниципального района Шенталинский Самарской области </w:t>
      </w:r>
    </w:p>
    <w:p w:rsidR="009F5D38" w:rsidRPr="00517B3E" w:rsidRDefault="009F5D38" w:rsidP="009F5D38">
      <w:pPr>
        <w:jc w:val="right"/>
        <w:rPr>
          <w:rFonts w:ascii="Times New Roman" w:hAnsi="Times New Roman"/>
          <w:sz w:val="24"/>
          <w:szCs w:val="24"/>
        </w:rPr>
      </w:pPr>
      <w:r w:rsidRPr="00517B3E">
        <w:rPr>
          <w:rFonts w:ascii="Times New Roman" w:hAnsi="Times New Roman"/>
          <w:sz w:val="24"/>
          <w:szCs w:val="24"/>
        </w:rPr>
        <w:t>на 2017 – 2021 годы и на период до 2033 года</w:t>
      </w:r>
    </w:p>
    <w:p w:rsidR="009F5D38" w:rsidRPr="00517B3E" w:rsidRDefault="009F5D38" w:rsidP="009F5D38">
      <w:pPr>
        <w:jc w:val="right"/>
        <w:rPr>
          <w:rFonts w:ascii="Times New Roman" w:hAnsi="Times New Roman"/>
          <w:sz w:val="24"/>
          <w:szCs w:val="24"/>
        </w:rPr>
      </w:pPr>
    </w:p>
    <w:p w:rsidR="009F5D38" w:rsidRPr="00517B3E" w:rsidRDefault="009F5D38" w:rsidP="009F5D38">
      <w:pPr>
        <w:jc w:val="center"/>
        <w:rPr>
          <w:rFonts w:ascii="Times New Roman" w:hAnsi="Times New Roman"/>
          <w:b/>
          <w:sz w:val="24"/>
          <w:szCs w:val="24"/>
        </w:rPr>
      </w:pPr>
      <w:r w:rsidRPr="00517B3E">
        <w:rPr>
          <w:rFonts w:ascii="Times New Roman" w:hAnsi="Times New Roman"/>
          <w:b/>
          <w:sz w:val="24"/>
          <w:szCs w:val="24"/>
        </w:rPr>
        <w:tab/>
        <w:t>Объемы бюджетных ассигнований, необходимых для реализации Программы</w:t>
      </w:r>
    </w:p>
    <w:tbl>
      <w:tblPr>
        <w:tblW w:w="14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057"/>
        <w:gridCol w:w="1060"/>
        <w:gridCol w:w="1134"/>
        <w:gridCol w:w="1418"/>
        <w:gridCol w:w="1275"/>
        <w:gridCol w:w="1285"/>
        <w:gridCol w:w="2259"/>
      </w:tblGrid>
      <w:tr w:rsidR="009F5D38" w:rsidRPr="00517B3E" w:rsidTr="00A328DC">
        <w:trPr>
          <w:trHeight w:val="169"/>
        </w:trPr>
        <w:tc>
          <w:tcPr>
            <w:tcW w:w="567" w:type="dxa"/>
            <w:vMerge w:val="restart"/>
          </w:tcPr>
          <w:p w:rsidR="009F5D38" w:rsidRPr="00517B3E" w:rsidRDefault="009F5D38" w:rsidP="00A328DC">
            <w:pPr>
              <w:jc w:val="center"/>
              <w:rPr>
                <w:rFonts w:ascii="Times New Roman" w:hAnsi="Times New Roman"/>
                <w:sz w:val="24"/>
                <w:szCs w:val="24"/>
              </w:rPr>
            </w:pPr>
          </w:p>
        </w:tc>
        <w:tc>
          <w:tcPr>
            <w:tcW w:w="4820" w:type="dxa"/>
            <w:vMerge w:val="restart"/>
            <w:shd w:val="clear" w:color="auto" w:fill="auto"/>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Наименование подпрограммы,  основного мероприятия, мероприятия</w:t>
            </w:r>
          </w:p>
        </w:tc>
        <w:tc>
          <w:tcPr>
            <w:tcW w:w="1057" w:type="dxa"/>
            <w:vMerge w:val="restart"/>
            <w:shd w:val="clear" w:color="auto" w:fill="auto"/>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Исполнитель</w:t>
            </w:r>
          </w:p>
        </w:tc>
        <w:tc>
          <w:tcPr>
            <w:tcW w:w="8431" w:type="dxa"/>
            <w:gridSpan w:val="6"/>
            <w:shd w:val="clear" w:color="auto" w:fill="auto"/>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Расходы бюджета поселения, тыс. руб.</w:t>
            </w:r>
          </w:p>
        </w:tc>
      </w:tr>
      <w:tr w:rsidR="009F5D38" w:rsidRPr="00517B3E" w:rsidTr="00A328DC">
        <w:trPr>
          <w:trHeight w:val="169"/>
        </w:trPr>
        <w:tc>
          <w:tcPr>
            <w:tcW w:w="567" w:type="dxa"/>
            <w:vMerge/>
          </w:tcPr>
          <w:p w:rsidR="009F5D38" w:rsidRPr="00517B3E" w:rsidRDefault="009F5D38" w:rsidP="00A328DC">
            <w:pPr>
              <w:jc w:val="center"/>
              <w:rPr>
                <w:rFonts w:ascii="Times New Roman" w:hAnsi="Times New Roman"/>
                <w:sz w:val="24"/>
                <w:szCs w:val="24"/>
              </w:rPr>
            </w:pPr>
          </w:p>
        </w:tc>
        <w:tc>
          <w:tcPr>
            <w:tcW w:w="4820" w:type="dxa"/>
            <w:vMerge/>
            <w:shd w:val="clear" w:color="auto" w:fill="auto"/>
          </w:tcPr>
          <w:p w:rsidR="009F5D38" w:rsidRPr="00517B3E" w:rsidRDefault="009F5D38" w:rsidP="00A328DC">
            <w:pPr>
              <w:jc w:val="center"/>
              <w:rPr>
                <w:rFonts w:ascii="Times New Roman" w:hAnsi="Times New Roman"/>
                <w:sz w:val="24"/>
                <w:szCs w:val="24"/>
              </w:rPr>
            </w:pPr>
          </w:p>
        </w:tc>
        <w:tc>
          <w:tcPr>
            <w:tcW w:w="1057" w:type="dxa"/>
            <w:vMerge/>
            <w:shd w:val="clear" w:color="auto" w:fill="auto"/>
          </w:tcPr>
          <w:p w:rsidR="009F5D38" w:rsidRPr="00517B3E" w:rsidRDefault="009F5D38" w:rsidP="00A328DC">
            <w:pPr>
              <w:jc w:val="center"/>
              <w:rPr>
                <w:rFonts w:ascii="Times New Roman" w:hAnsi="Times New Roman"/>
                <w:sz w:val="24"/>
                <w:szCs w:val="24"/>
              </w:rPr>
            </w:pP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2017</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2018</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2019</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2020</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2021</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2022-2033</w:t>
            </w:r>
          </w:p>
        </w:tc>
      </w:tr>
      <w:tr w:rsidR="009F5D38" w:rsidRPr="00517B3E" w:rsidTr="00D54ACD">
        <w:trPr>
          <w:trHeight w:val="141"/>
        </w:trPr>
        <w:tc>
          <w:tcPr>
            <w:tcW w:w="56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w:t>
            </w:r>
          </w:p>
        </w:tc>
        <w:tc>
          <w:tcPr>
            <w:tcW w:w="482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Создание условий для предоставления муниципальных услуг, повышение качества и эффективности административно – управленческих процессов.</w:t>
            </w:r>
          </w:p>
        </w:tc>
        <w:tc>
          <w:tcPr>
            <w:tcW w:w="1057" w:type="dxa"/>
            <w:shd w:val="clear" w:color="auto" w:fill="auto"/>
            <w:vAlign w:val="center"/>
          </w:tcPr>
          <w:p w:rsidR="009F5D38" w:rsidRPr="00517B3E" w:rsidRDefault="009F5D38" w:rsidP="00D54ACD">
            <w:pPr>
              <w:jc w:val="center"/>
              <w:rPr>
                <w:rFonts w:ascii="Times New Roman" w:hAnsi="Times New Roman"/>
                <w:sz w:val="24"/>
                <w:szCs w:val="24"/>
              </w:rPr>
            </w:pPr>
            <w:r w:rsidRPr="00517B3E">
              <w:rPr>
                <w:rFonts w:ascii="Times New Roman" w:hAnsi="Times New Roman"/>
                <w:sz w:val="24"/>
                <w:szCs w:val="24"/>
              </w:rPr>
              <w:t>АСП</w:t>
            </w: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3454,1</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2643,8</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957,7</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1565,6</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1565,8</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17226,0</w:t>
            </w:r>
          </w:p>
        </w:tc>
      </w:tr>
      <w:tr w:rsidR="009F5D38" w:rsidRPr="00517B3E" w:rsidTr="00D54ACD">
        <w:trPr>
          <w:trHeight w:val="616"/>
        </w:trPr>
        <w:tc>
          <w:tcPr>
            <w:tcW w:w="56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w:t>
            </w:r>
          </w:p>
        </w:tc>
        <w:tc>
          <w:tcPr>
            <w:tcW w:w="4820" w:type="dxa"/>
            <w:shd w:val="clear" w:color="auto" w:fill="auto"/>
            <w:vAlign w:val="center"/>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Выполнение мероприятий по противопожарной безопасности.</w:t>
            </w:r>
          </w:p>
        </w:tc>
        <w:tc>
          <w:tcPr>
            <w:tcW w:w="1057" w:type="dxa"/>
            <w:shd w:val="clear" w:color="auto" w:fill="auto"/>
            <w:vAlign w:val="center"/>
          </w:tcPr>
          <w:p w:rsidR="009F5D38" w:rsidRPr="00517B3E" w:rsidRDefault="009F5D38" w:rsidP="00D54ACD">
            <w:pPr>
              <w:jc w:val="center"/>
              <w:rPr>
                <w:rFonts w:ascii="Times New Roman" w:hAnsi="Times New Roman"/>
                <w:sz w:val="24"/>
                <w:szCs w:val="24"/>
              </w:rPr>
            </w:pPr>
            <w:r w:rsidRPr="00517B3E">
              <w:rPr>
                <w:rFonts w:ascii="Times New Roman" w:hAnsi="Times New Roman"/>
                <w:sz w:val="24"/>
                <w:szCs w:val="24"/>
              </w:rPr>
              <w:t>АСП</w:t>
            </w: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5,0</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5,0</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5,0</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5,0</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55,0</w:t>
            </w:r>
          </w:p>
        </w:tc>
      </w:tr>
      <w:tr w:rsidR="009F5D38" w:rsidRPr="00517B3E" w:rsidTr="00D54ACD">
        <w:trPr>
          <w:trHeight w:val="141"/>
        </w:trPr>
        <w:tc>
          <w:tcPr>
            <w:tcW w:w="56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3</w:t>
            </w:r>
          </w:p>
        </w:tc>
        <w:tc>
          <w:tcPr>
            <w:tcW w:w="482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 Поддержка развития сельскохозяйственного производства в личных подсобных хозяйствах на территории поселения</w:t>
            </w:r>
          </w:p>
        </w:tc>
        <w:tc>
          <w:tcPr>
            <w:tcW w:w="1057" w:type="dxa"/>
            <w:shd w:val="clear" w:color="auto" w:fill="auto"/>
            <w:vAlign w:val="center"/>
          </w:tcPr>
          <w:p w:rsidR="009F5D38" w:rsidRPr="00517B3E" w:rsidRDefault="009F5D38" w:rsidP="00D54ACD">
            <w:pPr>
              <w:jc w:val="center"/>
              <w:rPr>
                <w:rFonts w:ascii="Times New Roman" w:hAnsi="Times New Roman"/>
                <w:sz w:val="24"/>
                <w:szCs w:val="24"/>
              </w:rPr>
            </w:pPr>
            <w:r w:rsidRPr="00517B3E">
              <w:rPr>
                <w:rFonts w:ascii="Times New Roman" w:hAnsi="Times New Roman"/>
                <w:sz w:val="24"/>
                <w:szCs w:val="24"/>
              </w:rPr>
              <w:t>АСП</w:t>
            </w: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128,4</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35,8</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0</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0</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10,0</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110,0</w:t>
            </w:r>
          </w:p>
        </w:tc>
      </w:tr>
      <w:tr w:rsidR="009F5D38" w:rsidRPr="00517B3E" w:rsidTr="00D54ACD">
        <w:trPr>
          <w:trHeight w:val="141"/>
        </w:trPr>
        <w:tc>
          <w:tcPr>
            <w:tcW w:w="56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4</w:t>
            </w:r>
          </w:p>
        </w:tc>
        <w:tc>
          <w:tcPr>
            <w:tcW w:w="482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 xml:space="preserve">Оказание помощи подросткам во временном </w:t>
            </w:r>
            <w:r w:rsidRPr="00517B3E">
              <w:rPr>
                <w:rFonts w:ascii="Times New Roman" w:hAnsi="Times New Roman"/>
                <w:sz w:val="24"/>
                <w:szCs w:val="24"/>
              </w:rPr>
              <w:lastRenderedPageBreak/>
              <w:t>трудоустройстве, в формировании трудовых навыков.</w:t>
            </w:r>
          </w:p>
        </w:tc>
        <w:tc>
          <w:tcPr>
            <w:tcW w:w="1057" w:type="dxa"/>
            <w:shd w:val="clear" w:color="auto" w:fill="auto"/>
            <w:vAlign w:val="center"/>
          </w:tcPr>
          <w:p w:rsidR="009F5D38" w:rsidRPr="00517B3E" w:rsidRDefault="009F5D38" w:rsidP="00D54ACD">
            <w:pPr>
              <w:jc w:val="center"/>
              <w:rPr>
                <w:rFonts w:ascii="Times New Roman" w:hAnsi="Times New Roman"/>
                <w:sz w:val="24"/>
                <w:szCs w:val="24"/>
              </w:rPr>
            </w:pPr>
            <w:r w:rsidRPr="00517B3E">
              <w:rPr>
                <w:rFonts w:ascii="Times New Roman" w:hAnsi="Times New Roman"/>
                <w:sz w:val="24"/>
                <w:szCs w:val="24"/>
              </w:rPr>
              <w:lastRenderedPageBreak/>
              <w:t>АСП</w:t>
            </w: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36,7</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46,1</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15,0</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15,0</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15,0</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165,0</w:t>
            </w:r>
          </w:p>
        </w:tc>
      </w:tr>
      <w:tr w:rsidR="009F5D38" w:rsidRPr="00517B3E" w:rsidTr="00D54ACD">
        <w:trPr>
          <w:trHeight w:val="141"/>
        </w:trPr>
        <w:tc>
          <w:tcPr>
            <w:tcW w:w="56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lastRenderedPageBreak/>
              <w:t>5</w:t>
            </w:r>
          </w:p>
        </w:tc>
        <w:tc>
          <w:tcPr>
            <w:tcW w:w="482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sz w:val="24"/>
                <w:szCs w:val="24"/>
              </w:rPr>
              <w:t>Физическое воспитание, обеспечение организации и проведение физкультурных  и спортивных мероприятий .</w:t>
            </w:r>
          </w:p>
        </w:tc>
        <w:tc>
          <w:tcPr>
            <w:tcW w:w="1057" w:type="dxa"/>
            <w:shd w:val="clear" w:color="auto" w:fill="auto"/>
            <w:vAlign w:val="center"/>
          </w:tcPr>
          <w:p w:rsidR="009F5D38" w:rsidRPr="00517B3E" w:rsidRDefault="009F5D38" w:rsidP="00D54ACD">
            <w:pPr>
              <w:jc w:val="center"/>
              <w:rPr>
                <w:rFonts w:ascii="Times New Roman" w:hAnsi="Times New Roman"/>
                <w:sz w:val="24"/>
                <w:szCs w:val="24"/>
              </w:rPr>
            </w:pPr>
            <w:r w:rsidRPr="00517B3E">
              <w:rPr>
                <w:rFonts w:ascii="Times New Roman" w:hAnsi="Times New Roman"/>
                <w:sz w:val="24"/>
                <w:szCs w:val="24"/>
              </w:rPr>
              <w:t>АСП</w:t>
            </w: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2,0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10,0</w:t>
            </w:r>
          </w:p>
        </w:tc>
      </w:tr>
      <w:tr w:rsidR="009F5D38" w:rsidRPr="00517B3E" w:rsidTr="00D54ACD">
        <w:trPr>
          <w:trHeight w:val="141"/>
        </w:trPr>
        <w:tc>
          <w:tcPr>
            <w:tcW w:w="567" w:type="dxa"/>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6</w:t>
            </w:r>
          </w:p>
        </w:tc>
        <w:tc>
          <w:tcPr>
            <w:tcW w:w="4820" w:type="dxa"/>
            <w:shd w:val="clear" w:color="auto" w:fill="auto"/>
          </w:tcPr>
          <w:p w:rsidR="009F5D38" w:rsidRPr="00517B3E" w:rsidRDefault="009F5D38" w:rsidP="00A328DC">
            <w:pPr>
              <w:rPr>
                <w:rFonts w:ascii="Times New Roman" w:hAnsi="Times New Roman"/>
                <w:sz w:val="24"/>
                <w:szCs w:val="24"/>
              </w:rPr>
            </w:pPr>
            <w:r w:rsidRPr="00517B3E">
              <w:rPr>
                <w:rFonts w:ascii="Times New Roman" w:hAnsi="Times New Roman"/>
                <w:noProof/>
                <w:sz w:val="24"/>
                <w:szCs w:val="24"/>
              </w:rPr>
              <w:t xml:space="preserve">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w:t>
            </w:r>
          </w:p>
        </w:tc>
        <w:tc>
          <w:tcPr>
            <w:tcW w:w="1057" w:type="dxa"/>
            <w:shd w:val="clear" w:color="auto" w:fill="auto"/>
            <w:vAlign w:val="center"/>
          </w:tcPr>
          <w:p w:rsidR="009F5D38" w:rsidRPr="00517B3E" w:rsidRDefault="009F5D38" w:rsidP="00D54ACD">
            <w:pPr>
              <w:jc w:val="center"/>
              <w:rPr>
                <w:rFonts w:ascii="Times New Roman" w:hAnsi="Times New Roman"/>
                <w:sz w:val="24"/>
                <w:szCs w:val="24"/>
              </w:rPr>
            </w:pPr>
            <w:r w:rsidRPr="00517B3E">
              <w:rPr>
                <w:rFonts w:ascii="Times New Roman" w:hAnsi="Times New Roman"/>
                <w:sz w:val="24"/>
                <w:szCs w:val="24"/>
              </w:rPr>
              <w:t>АСП</w:t>
            </w:r>
          </w:p>
        </w:tc>
        <w:tc>
          <w:tcPr>
            <w:tcW w:w="1060"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15,0</w:t>
            </w:r>
          </w:p>
        </w:tc>
        <w:tc>
          <w:tcPr>
            <w:tcW w:w="1134"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5,0</w:t>
            </w:r>
          </w:p>
        </w:tc>
        <w:tc>
          <w:tcPr>
            <w:tcW w:w="1418" w:type="dxa"/>
            <w:shd w:val="clear" w:color="auto" w:fill="auto"/>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9,0</w:t>
            </w:r>
          </w:p>
        </w:tc>
        <w:tc>
          <w:tcPr>
            <w:tcW w:w="127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9,0</w:t>
            </w:r>
          </w:p>
        </w:tc>
        <w:tc>
          <w:tcPr>
            <w:tcW w:w="1285"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9,0</w:t>
            </w:r>
          </w:p>
        </w:tc>
        <w:tc>
          <w:tcPr>
            <w:tcW w:w="2259" w:type="dxa"/>
            <w:vAlign w:val="center"/>
          </w:tcPr>
          <w:p w:rsidR="009F5D38" w:rsidRPr="00517B3E" w:rsidRDefault="009F5D38" w:rsidP="00A328DC">
            <w:pPr>
              <w:jc w:val="center"/>
              <w:rPr>
                <w:rFonts w:ascii="Times New Roman" w:hAnsi="Times New Roman"/>
                <w:sz w:val="24"/>
                <w:szCs w:val="24"/>
              </w:rPr>
            </w:pPr>
            <w:r w:rsidRPr="00517B3E">
              <w:rPr>
                <w:rFonts w:ascii="Times New Roman" w:hAnsi="Times New Roman"/>
                <w:sz w:val="24"/>
                <w:szCs w:val="24"/>
              </w:rPr>
              <w:t>100,0</w:t>
            </w:r>
          </w:p>
        </w:tc>
      </w:tr>
    </w:tbl>
    <w:p w:rsidR="009F5D38" w:rsidRPr="00517B3E" w:rsidRDefault="009F5D38" w:rsidP="009F5D38">
      <w:pPr>
        <w:autoSpaceDE w:val="0"/>
        <w:autoSpaceDN w:val="0"/>
        <w:adjustRightInd w:val="0"/>
        <w:rPr>
          <w:rFonts w:ascii="Times New Roman" w:hAnsi="Times New Roman"/>
          <w:sz w:val="24"/>
          <w:szCs w:val="24"/>
        </w:rPr>
        <w:sectPr w:rsidR="009F5D38" w:rsidRPr="00517B3E" w:rsidSect="00BA10BF">
          <w:pgSz w:w="16838" w:h="11906" w:orient="landscape"/>
          <w:pgMar w:top="1134" w:right="567" w:bottom="1134" w:left="1134" w:header="709" w:footer="709" w:gutter="0"/>
          <w:cols w:space="708"/>
          <w:docGrid w:linePitch="360"/>
        </w:sectPr>
      </w:pPr>
    </w:p>
    <w:p w:rsidR="009F5D38" w:rsidRPr="009F5D38" w:rsidRDefault="009F5D38" w:rsidP="009F5D38">
      <w:pPr>
        <w:ind w:left="5103"/>
        <w:jc w:val="both"/>
        <w:rPr>
          <w:rFonts w:ascii="Times New Roman" w:hAnsi="Times New Roman"/>
          <w:sz w:val="24"/>
          <w:szCs w:val="24"/>
        </w:rPr>
      </w:pPr>
      <w:r w:rsidRPr="009F5D38">
        <w:rPr>
          <w:rFonts w:ascii="Times New Roman" w:hAnsi="Times New Roman"/>
          <w:sz w:val="24"/>
          <w:szCs w:val="24"/>
        </w:rPr>
        <w:lastRenderedPageBreak/>
        <w:t xml:space="preserve">Приложение № 4 </w:t>
      </w:r>
    </w:p>
    <w:p w:rsidR="009F5D38" w:rsidRPr="009F5D38" w:rsidRDefault="009F5D38" w:rsidP="009F5D38">
      <w:pPr>
        <w:ind w:left="5103"/>
        <w:jc w:val="both"/>
        <w:rPr>
          <w:rFonts w:ascii="Times New Roman" w:hAnsi="Times New Roman"/>
          <w:sz w:val="24"/>
          <w:szCs w:val="24"/>
        </w:rPr>
      </w:pPr>
      <w:r w:rsidRPr="009F5D38">
        <w:rPr>
          <w:rFonts w:ascii="Times New Roman" w:hAnsi="Times New Roman"/>
          <w:sz w:val="24"/>
          <w:szCs w:val="24"/>
        </w:rPr>
        <w:t>к программе комплексного развития социальной инфраструктуры сельского поселения Шентала муниципального района Шенталинский Самарской области на 2017-2021 годы и на период до 2033 года</w:t>
      </w:r>
    </w:p>
    <w:p w:rsidR="009F5D38" w:rsidRPr="009F5D38" w:rsidRDefault="009F5D38" w:rsidP="009F5D38">
      <w:pPr>
        <w:ind w:left="5664"/>
        <w:jc w:val="both"/>
        <w:rPr>
          <w:rFonts w:ascii="Times New Roman" w:hAnsi="Times New Roman"/>
          <w:sz w:val="24"/>
          <w:szCs w:val="24"/>
        </w:rPr>
      </w:pPr>
      <w:r w:rsidRPr="009F5D38">
        <w:rPr>
          <w:rFonts w:ascii="Times New Roman" w:hAnsi="Times New Roman"/>
          <w:sz w:val="24"/>
          <w:szCs w:val="24"/>
        </w:rPr>
        <w:t xml:space="preserve">                                                              </w:t>
      </w:r>
      <w:r w:rsidRPr="009F5D38">
        <w:rPr>
          <w:rFonts w:ascii="Times New Roman" w:hAnsi="Times New Roman"/>
          <w:sz w:val="24"/>
          <w:szCs w:val="24"/>
        </w:rPr>
        <w:tab/>
        <w:t xml:space="preserve"> </w:t>
      </w:r>
    </w:p>
    <w:p w:rsidR="009F5D38" w:rsidRPr="009F5D38" w:rsidRDefault="009F5D38" w:rsidP="009F5D38">
      <w:pPr>
        <w:jc w:val="center"/>
        <w:rPr>
          <w:rFonts w:ascii="Times New Roman" w:hAnsi="Times New Roman"/>
          <w:sz w:val="24"/>
          <w:szCs w:val="24"/>
        </w:rPr>
      </w:pPr>
      <w:r w:rsidRPr="009F5D38">
        <w:rPr>
          <w:rFonts w:ascii="Times New Roman" w:hAnsi="Times New Roman"/>
          <w:sz w:val="24"/>
          <w:szCs w:val="24"/>
        </w:rPr>
        <w:t xml:space="preserve">Методика </w:t>
      </w:r>
    </w:p>
    <w:p w:rsidR="009F5D38" w:rsidRPr="009F5D38" w:rsidRDefault="009F5D38" w:rsidP="009F5D38">
      <w:pPr>
        <w:ind w:firstLine="120"/>
        <w:jc w:val="center"/>
        <w:rPr>
          <w:rFonts w:ascii="Times New Roman" w:hAnsi="Times New Roman"/>
          <w:sz w:val="24"/>
          <w:szCs w:val="24"/>
        </w:rPr>
      </w:pPr>
      <w:r w:rsidRPr="009F5D38">
        <w:rPr>
          <w:rFonts w:ascii="Times New Roman" w:hAnsi="Times New Roman"/>
          <w:sz w:val="24"/>
          <w:szCs w:val="24"/>
        </w:rPr>
        <w:t xml:space="preserve">оценки эффективности реализации  программы комплексного развития социальной инфраструктуры сельского поселения Шентала муниципального района Шенталинский Самарской области на 2017-2021 годы и на период до 2033 года.                                                              </w:t>
      </w:r>
    </w:p>
    <w:p w:rsidR="009F5D38" w:rsidRPr="009F5D38" w:rsidRDefault="009F5D38" w:rsidP="009F5D38">
      <w:pPr>
        <w:ind w:firstLine="120"/>
        <w:jc w:val="both"/>
        <w:rPr>
          <w:rFonts w:ascii="Times New Roman" w:hAnsi="Times New Roman"/>
          <w:sz w:val="24"/>
          <w:szCs w:val="24"/>
        </w:rPr>
      </w:pPr>
      <w:r w:rsidRPr="009F5D38">
        <w:rPr>
          <w:rFonts w:ascii="Times New Roman" w:hAnsi="Times New Roman"/>
          <w:sz w:val="24"/>
          <w:szCs w:val="24"/>
        </w:rPr>
        <w:tab/>
        <w:t>Оценка эффективности реализации Программы комплексного развития социальной инфраструктуры сельского поселения  Шентала муниципального района  Шенталинский  Самарской области на 2017-2021 годы и на период до 2033 года осуществляется Администрацией сельского поселения Шентала муниципального района  Шенталинский  Самарской области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ab/>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ab/>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9F5D38" w:rsidRPr="009F5D38" w:rsidRDefault="00BD5EED" w:rsidP="009F5D38">
      <w:pPr>
        <w:jc w:val="both"/>
        <w:rPr>
          <w:rFonts w:ascii="Times New Roman" w:hAnsi="Times New Roman"/>
          <w:sz w:val="24"/>
          <w:szCs w:val="24"/>
        </w:rPr>
      </w:pPr>
      <w:r w:rsidRPr="00BD5EED">
        <w:rPr>
          <w:rFonts w:ascii="Times New Roman" w:hAnsi="Times New Roman"/>
          <w:noProof/>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30.95pt;margin-top:10.75pt;width:259.05pt;height:79.4pt;z-index:251667456" filled="t">
            <v:imagedata r:id="rId9" o:title=""/>
          </v:shape>
          <o:OLEObject Type="Embed" ProgID="Equation.3" ShapeID="_x0000_s1032" DrawAspect="Content" ObjectID="_1686038050" r:id="rId10"/>
        </w:pict>
      </w:r>
    </w:p>
    <w:p w:rsidR="009F5D38" w:rsidRPr="009F5D38" w:rsidRDefault="009F5D38" w:rsidP="009F5D38">
      <w:pPr>
        <w:jc w:val="center"/>
        <w:rPr>
          <w:rFonts w:ascii="Times New Roman" w:hAnsi="Times New Roman"/>
          <w:sz w:val="24"/>
          <w:szCs w:val="24"/>
        </w:rPr>
      </w:pPr>
    </w:p>
    <w:p w:rsidR="009F5D38" w:rsidRPr="009F5D38" w:rsidRDefault="009F5D38" w:rsidP="009F5D38">
      <w:pPr>
        <w:jc w:val="center"/>
        <w:rPr>
          <w:rFonts w:ascii="Times New Roman" w:hAnsi="Times New Roman"/>
          <w:sz w:val="24"/>
          <w:szCs w:val="24"/>
        </w:rPr>
      </w:pP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t xml:space="preserve"> </w:t>
      </w:r>
      <w:r w:rsidRPr="009F5D38">
        <w:rPr>
          <w:rFonts w:ascii="Times New Roman" w:hAnsi="Times New Roman"/>
          <w:sz w:val="24"/>
          <w:szCs w:val="24"/>
        </w:rPr>
        <w:tab/>
      </w:r>
    </w:p>
    <w:p w:rsidR="009F5D38" w:rsidRPr="009F5D38" w:rsidRDefault="009F5D38" w:rsidP="009F5D38">
      <w:pPr>
        <w:jc w:val="center"/>
        <w:rPr>
          <w:rFonts w:ascii="Times New Roman" w:hAnsi="Times New Roman"/>
          <w:sz w:val="24"/>
          <w:szCs w:val="24"/>
        </w:rPr>
      </w:pP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r>
      <w:r w:rsidRPr="009F5D38">
        <w:rPr>
          <w:rFonts w:ascii="Times New Roman" w:hAnsi="Times New Roman"/>
          <w:sz w:val="24"/>
          <w:szCs w:val="24"/>
        </w:rPr>
        <w:tab/>
        <w:t xml:space="preserve">, </w:t>
      </w:r>
    </w:p>
    <w:p w:rsidR="009F5D38" w:rsidRPr="009F5D38" w:rsidRDefault="009F5D38" w:rsidP="009F5D38">
      <w:pPr>
        <w:jc w:val="center"/>
        <w:rPr>
          <w:rFonts w:ascii="Times New Roman" w:hAnsi="Times New Roman"/>
          <w:sz w:val="24"/>
          <w:szCs w:val="24"/>
        </w:rPr>
      </w:pP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где:</w: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N – общее число целевых показателей (индикаторов);</w:t>
      </w:r>
    </w:p>
    <w:p w:rsidR="009F5D38" w:rsidRPr="009F5D38" w:rsidRDefault="00BD5EED" w:rsidP="009F5D38">
      <w:pPr>
        <w:jc w:val="both"/>
        <w:rPr>
          <w:rFonts w:ascii="Times New Roman" w:hAnsi="Times New Roman"/>
          <w:sz w:val="24"/>
          <w:szCs w:val="24"/>
        </w:rPr>
      </w:pPr>
      <w:r w:rsidRPr="00BD5EED">
        <w:rPr>
          <w:rFonts w:ascii="Times New Roman" w:hAnsi="Times New Roman"/>
          <w:noProof/>
          <w:sz w:val="24"/>
          <w:szCs w:val="24"/>
          <w:lang w:val="en-US" w:bidi="en-US"/>
        </w:rPr>
        <w:pict>
          <v:shape id="_x0000_s1033" type="#_x0000_t75" style="position:absolute;left:0;text-align:left;margin-left:1.25pt;margin-top:5.2pt;width:65.75pt;height:25.05pt;z-index:251668480" filled="t">
            <v:imagedata r:id="rId11" o:title=""/>
          </v:shape>
          <o:OLEObject Type="Embed" ProgID="Equation.3" ShapeID="_x0000_s1033" DrawAspect="Content" ObjectID="_1686038051" r:id="rId12"/>
        </w:pic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lastRenderedPageBreak/>
        <w:tab/>
      </w:r>
      <w:r w:rsidRPr="009F5D38">
        <w:rPr>
          <w:rFonts w:ascii="Times New Roman" w:hAnsi="Times New Roman"/>
          <w:sz w:val="24"/>
          <w:szCs w:val="24"/>
        </w:rPr>
        <w:tab/>
        <w:t>- плановое значение n-го целевого показателя (индикатора);</w:t>
      </w:r>
    </w:p>
    <w:p w:rsidR="009F5D38" w:rsidRPr="009F5D38" w:rsidRDefault="00BD5EED" w:rsidP="009F5D38">
      <w:pPr>
        <w:jc w:val="both"/>
        <w:rPr>
          <w:rFonts w:ascii="Times New Roman" w:hAnsi="Times New Roman"/>
          <w:sz w:val="24"/>
          <w:szCs w:val="24"/>
        </w:rPr>
      </w:pPr>
      <w:r w:rsidRPr="00BD5EED">
        <w:rPr>
          <w:rFonts w:ascii="Times New Roman" w:hAnsi="Times New Roman"/>
          <w:noProof/>
          <w:sz w:val="24"/>
          <w:szCs w:val="24"/>
          <w:lang w:val="en-US" w:bidi="en-US"/>
        </w:rPr>
        <w:pict>
          <v:shape id="_x0000_s1034" type="#_x0000_t75" style="position:absolute;left:0;text-align:left;margin-left:1.25pt;margin-top:6.65pt;width:65.75pt;height:23.9pt;z-index:251669504" filled="t">
            <v:imagedata r:id="rId13" o:title=""/>
          </v:shape>
          <o:OLEObject Type="Embed" ProgID="Equation.3" ShapeID="_x0000_s1034" DrawAspect="Content" ObjectID="_1686038052" r:id="rId14"/>
        </w:pic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ab/>
      </w:r>
      <w:r w:rsidRPr="009F5D38">
        <w:rPr>
          <w:rFonts w:ascii="Times New Roman" w:hAnsi="Times New Roman"/>
          <w:sz w:val="24"/>
          <w:szCs w:val="24"/>
        </w:rPr>
        <w:tab/>
        <w:t>- текущее значение n-го целевого показателя (индикатора);</w:t>
      </w:r>
    </w:p>
    <w:p w:rsidR="009F5D38" w:rsidRPr="009F5D38" w:rsidRDefault="00BD5EED" w:rsidP="009F5D38">
      <w:pPr>
        <w:jc w:val="both"/>
        <w:rPr>
          <w:rFonts w:ascii="Times New Roman" w:hAnsi="Times New Roman"/>
          <w:sz w:val="24"/>
          <w:szCs w:val="24"/>
        </w:rPr>
      </w:pPr>
      <w:r w:rsidRPr="00BD5EED">
        <w:rPr>
          <w:rFonts w:ascii="Times New Roman" w:hAnsi="Times New Roman"/>
          <w:noProof/>
          <w:sz w:val="24"/>
          <w:szCs w:val="24"/>
          <w:lang w:val="en-US" w:bidi="en-US"/>
        </w:rPr>
        <w:pict>
          <v:shape id="_x0000_s1035" type="#_x0000_t75" style="position:absolute;left:0;text-align:left;margin-left:1.25pt;margin-top:3.85pt;width:58.75pt;height:29pt;z-index:251670528" filled="t">
            <v:imagedata r:id="rId15" o:title=""/>
          </v:shape>
          <o:OLEObject Type="Embed" ProgID="Equation.3" ShapeID="_x0000_s1035" DrawAspect="Content" ObjectID="_1686038053" r:id="rId16"/>
        </w:pict>
      </w:r>
    </w:p>
    <w:p w:rsidR="009F5D38" w:rsidRPr="009F5D38" w:rsidRDefault="009F5D38" w:rsidP="009F5D38">
      <w:pPr>
        <w:jc w:val="both"/>
        <w:rPr>
          <w:rFonts w:ascii="Times New Roman" w:hAnsi="Times New Roman"/>
          <w:sz w:val="24"/>
          <w:szCs w:val="24"/>
        </w:rPr>
      </w:pPr>
      <w:r w:rsidRPr="009F5D38">
        <w:rPr>
          <w:rFonts w:ascii="Times New Roman" w:hAnsi="Times New Roman"/>
          <w:sz w:val="24"/>
          <w:szCs w:val="24"/>
        </w:rPr>
        <w:tab/>
      </w:r>
      <w:r w:rsidRPr="009F5D38">
        <w:rPr>
          <w:rFonts w:ascii="Times New Roman" w:hAnsi="Times New Roman"/>
          <w:sz w:val="24"/>
          <w:szCs w:val="24"/>
        </w:rPr>
        <w:tab/>
        <w:t>- плановая сумма финансирования по Программе;</w:t>
      </w:r>
    </w:p>
    <w:p w:rsidR="009F5D38" w:rsidRPr="009F5D38" w:rsidRDefault="00BD5EED" w:rsidP="009F5D38">
      <w:pPr>
        <w:jc w:val="both"/>
        <w:rPr>
          <w:rFonts w:ascii="Times New Roman" w:hAnsi="Times New Roman"/>
          <w:sz w:val="24"/>
          <w:szCs w:val="24"/>
        </w:rPr>
      </w:pPr>
      <w:r w:rsidRPr="00BD5EED">
        <w:rPr>
          <w:rFonts w:ascii="Times New Roman" w:hAnsi="Times New Roman"/>
          <w:noProof/>
          <w:sz w:val="24"/>
          <w:szCs w:val="24"/>
          <w:lang w:val="en-US" w:bidi="en-US"/>
        </w:rPr>
        <w:pict>
          <v:shape id="_x0000_s1036" type="#_x0000_t75" style="position:absolute;left:0;text-align:left;margin-left:1.25pt;margin-top:1.1pt;width:58.75pt;height:31pt;z-index:251671552" filled="t">
            <v:imagedata r:id="rId17" o:title=""/>
          </v:shape>
          <o:OLEObject Type="Embed" ProgID="Equation.3" ShapeID="_x0000_s1036" DrawAspect="Content" ObjectID="_1686038054" r:id="rId18"/>
        </w:pict>
      </w:r>
    </w:p>
    <w:p w:rsidR="009F5D38" w:rsidRPr="009F5D38" w:rsidRDefault="009F5D38" w:rsidP="009F5D38">
      <w:pPr>
        <w:tabs>
          <w:tab w:val="left" w:pos="1500"/>
        </w:tabs>
        <w:jc w:val="both"/>
        <w:rPr>
          <w:rFonts w:ascii="Times New Roman" w:hAnsi="Times New Roman"/>
          <w:sz w:val="24"/>
          <w:szCs w:val="24"/>
        </w:rPr>
      </w:pPr>
      <w:r w:rsidRPr="009F5D38">
        <w:rPr>
          <w:rFonts w:ascii="Times New Roman" w:hAnsi="Times New Roman"/>
          <w:sz w:val="24"/>
          <w:szCs w:val="24"/>
        </w:rPr>
        <w:tab/>
        <w:t>- сумма финансирования (расходов) на текущую дату.</w:t>
      </w:r>
    </w:p>
    <w:p w:rsidR="009F5D38" w:rsidRPr="009F5D38" w:rsidRDefault="009F5D38" w:rsidP="009F5D38">
      <w:pPr>
        <w:tabs>
          <w:tab w:val="left" w:pos="1500"/>
        </w:tabs>
        <w:jc w:val="both"/>
        <w:rPr>
          <w:rFonts w:ascii="Times New Roman" w:hAnsi="Times New Roman"/>
          <w:sz w:val="24"/>
          <w:szCs w:val="24"/>
        </w:rPr>
      </w:pPr>
    </w:p>
    <w:p w:rsidR="009F5D38" w:rsidRPr="009F5D38" w:rsidRDefault="009F5D38" w:rsidP="009F5D38">
      <w:pPr>
        <w:tabs>
          <w:tab w:val="left" w:pos="709"/>
        </w:tabs>
        <w:jc w:val="both"/>
        <w:rPr>
          <w:rFonts w:ascii="Times New Roman" w:hAnsi="Times New Roman"/>
          <w:sz w:val="24"/>
          <w:szCs w:val="24"/>
        </w:rPr>
      </w:pPr>
      <w:r w:rsidRPr="009F5D38">
        <w:rPr>
          <w:rFonts w:ascii="Times New Roman" w:hAnsi="Times New Roman"/>
          <w:sz w:val="24"/>
          <w:szCs w:val="24"/>
        </w:rPr>
        <w:tab/>
        <w:t>Для расчета комплексного показателя эффективности R используются все целевые показатели (индикаторы), приведенные в приложении №2 к Программе.</w:t>
      </w:r>
    </w:p>
    <w:p w:rsidR="009F5D38" w:rsidRPr="009F5D38" w:rsidRDefault="009F5D38" w:rsidP="009F5D38">
      <w:pPr>
        <w:tabs>
          <w:tab w:val="left" w:pos="709"/>
        </w:tabs>
        <w:jc w:val="both"/>
        <w:rPr>
          <w:rFonts w:ascii="Times New Roman" w:hAnsi="Times New Roman"/>
          <w:sz w:val="24"/>
          <w:szCs w:val="24"/>
        </w:rPr>
      </w:pPr>
      <w:r w:rsidRPr="009F5D38">
        <w:rPr>
          <w:rFonts w:ascii="Times New Roman" w:hAnsi="Times New Roman"/>
          <w:sz w:val="24"/>
          <w:szCs w:val="24"/>
        </w:rPr>
        <w:tab/>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sectPr w:rsidR="009F5D38" w:rsidRPr="009F5D38" w:rsidSect="009F5D3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96" w:rsidRDefault="00AD1596" w:rsidP="00E1703B">
      <w:pPr>
        <w:spacing w:after="0" w:line="240" w:lineRule="auto"/>
      </w:pPr>
      <w:r>
        <w:separator/>
      </w:r>
    </w:p>
  </w:endnote>
  <w:endnote w:type="continuationSeparator" w:id="1">
    <w:p w:rsidR="00AD1596" w:rsidRDefault="00AD1596" w:rsidP="00E1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96" w:rsidRDefault="00AD1596" w:rsidP="00E1703B">
      <w:pPr>
        <w:spacing w:after="0" w:line="240" w:lineRule="auto"/>
      </w:pPr>
      <w:r>
        <w:separator/>
      </w:r>
    </w:p>
  </w:footnote>
  <w:footnote w:type="continuationSeparator" w:id="1">
    <w:p w:rsidR="00AD1596" w:rsidRDefault="00AD1596" w:rsidP="00E1703B">
      <w:pPr>
        <w:spacing w:after="0" w:line="240" w:lineRule="auto"/>
      </w:pPr>
      <w:r>
        <w:continuationSeparator/>
      </w:r>
    </w:p>
  </w:footnote>
  <w:footnote w:id="2">
    <w:p w:rsidR="009F5D38" w:rsidRPr="003E3ED8" w:rsidRDefault="009F5D38" w:rsidP="009F5D38">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753"/>
    <w:multiLevelType w:val="hybridMultilevel"/>
    <w:tmpl w:val="A3AA3E12"/>
    <w:lvl w:ilvl="0" w:tplc="C89EDC48">
      <w:start w:val="1"/>
      <w:numFmt w:val="bullet"/>
      <w:lvlText w:val="В"/>
      <w:lvlJc w:val="left"/>
    </w:lvl>
    <w:lvl w:ilvl="1" w:tplc="2FF663B4">
      <w:numFmt w:val="decimal"/>
      <w:lvlText w:val=""/>
      <w:lvlJc w:val="left"/>
    </w:lvl>
    <w:lvl w:ilvl="2" w:tplc="6A6C1F9A">
      <w:numFmt w:val="decimal"/>
      <w:lvlText w:val=""/>
      <w:lvlJc w:val="left"/>
    </w:lvl>
    <w:lvl w:ilvl="3" w:tplc="AF04ADC2">
      <w:numFmt w:val="decimal"/>
      <w:lvlText w:val=""/>
      <w:lvlJc w:val="left"/>
    </w:lvl>
    <w:lvl w:ilvl="4" w:tplc="A192D1B6">
      <w:numFmt w:val="decimal"/>
      <w:lvlText w:val=""/>
      <w:lvlJc w:val="left"/>
    </w:lvl>
    <w:lvl w:ilvl="5" w:tplc="D26E432C">
      <w:numFmt w:val="decimal"/>
      <w:lvlText w:val=""/>
      <w:lvlJc w:val="left"/>
    </w:lvl>
    <w:lvl w:ilvl="6" w:tplc="6AD61932">
      <w:numFmt w:val="decimal"/>
      <w:lvlText w:val=""/>
      <w:lvlJc w:val="left"/>
    </w:lvl>
    <w:lvl w:ilvl="7" w:tplc="0414B172">
      <w:numFmt w:val="decimal"/>
      <w:lvlText w:val=""/>
      <w:lvlJc w:val="left"/>
    </w:lvl>
    <w:lvl w:ilvl="8" w:tplc="0C9C31D6">
      <w:numFmt w:val="decimal"/>
      <w:lvlText w:val=""/>
      <w:lvlJc w:val="left"/>
    </w:lvl>
  </w:abstractNum>
  <w:abstractNum w:abstractNumId="1">
    <w:nsid w:val="00005E14"/>
    <w:multiLevelType w:val="hybridMultilevel"/>
    <w:tmpl w:val="BF56D0D8"/>
    <w:lvl w:ilvl="0" w:tplc="7E2CE8FE">
      <w:start w:val="2"/>
      <w:numFmt w:val="decimal"/>
      <w:lvlText w:val="%1."/>
      <w:lvlJc w:val="left"/>
    </w:lvl>
    <w:lvl w:ilvl="1" w:tplc="EF3A0270">
      <w:numFmt w:val="decimal"/>
      <w:lvlText w:val=""/>
      <w:lvlJc w:val="left"/>
    </w:lvl>
    <w:lvl w:ilvl="2" w:tplc="E4C86F72">
      <w:numFmt w:val="decimal"/>
      <w:lvlText w:val=""/>
      <w:lvlJc w:val="left"/>
    </w:lvl>
    <w:lvl w:ilvl="3" w:tplc="DED07DC6">
      <w:numFmt w:val="decimal"/>
      <w:lvlText w:val=""/>
      <w:lvlJc w:val="left"/>
    </w:lvl>
    <w:lvl w:ilvl="4" w:tplc="AC081B5E">
      <w:numFmt w:val="decimal"/>
      <w:lvlText w:val=""/>
      <w:lvlJc w:val="left"/>
    </w:lvl>
    <w:lvl w:ilvl="5" w:tplc="3C669926">
      <w:numFmt w:val="decimal"/>
      <w:lvlText w:val=""/>
      <w:lvlJc w:val="left"/>
    </w:lvl>
    <w:lvl w:ilvl="6" w:tplc="D9BEE6F0">
      <w:numFmt w:val="decimal"/>
      <w:lvlText w:val=""/>
      <w:lvlJc w:val="left"/>
    </w:lvl>
    <w:lvl w:ilvl="7" w:tplc="4C18BE9A">
      <w:numFmt w:val="decimal"/>
      <w:lvlText w:val=""/>
      <w:lvlJc w:val="left"/>
    </w:lvl>
    <w:lvl w:ilvl="8" w:tplc="BBD8D908">
      <w:numFmt w:val="decimal"/>
      <w:lvlText w:val=""/>
      <w:lvlJc w:val="left"/>
    </w:lvl>
  </w:abstractNum>
  <w:abstractNum w:abstractNumId="2">
    <w:nsid w:val="0A714D0B"/>
    <w:multiLevelType w:val="multilevel"/>
    <w:tmpl w:val="CAC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AA62D2E"/>
    <w:multiLevelType w:val="multilevel"/>
    <w:tmpl w:val="294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2656D"/>
    <w:rsid w:val="000008F1"/>
    <w:rsid w:val="00000946"/>
    <w:rsid w:val="00000AE7"/>
    <w:rsid w:val="00001547"/>
    <w:rsid w:val="00001B08"/>
    <w:rsid w:val="00002CE4"/>
    <w:rsid w:val="00003A0A"/>
    <w:rsid w:val="00003DAB"/>
    <w:rsid w:val="00004131"/>
    <w:rsid w:val="00004FEE"/>
    <w:rsid w:val="00004FF3"/>
    <w:rsid w:val="00006477"/>
    <w:rsid w:val="00006797"/>
    <w:rsid w:val="00006F39"/>
    <w:rsid w:val="00007507"/>
    <w:rsid w:val="000076C3"/>
    <w:rsid w:val="00010C4E"/>
    <w:rsid w:val="00010D3B"/>
    <w:rsid w:val="00013381"/>
    <w:rsid w:val="00014D1C"/>
    <w:rsid w:val="00014D32"/>
    <w:rsid w:val="00014DF9"/>
    <w:rsid w:val="00015B9E"/>
    <w:rsid w:val="00016478"/>
    <w:rsid w:val="00016BB9"/>
    <w:rsid w:val="00017E34"/>
    <w:rsid w:val="00020B3F"/>
    <w:rsid w:val="00020BEC"/>
    <w:rsid w:val="00021C98"/>
    <w:rsid w:val="0002200B"/>
    <w:rsid w:val="00022199"/>
    <w:rsid w:val="00022892"/>
    <w:rsid w:val="00022E54"/>
    <w:rsid w:val="000232A7"/>
    <w:rsid w:val="00023A7A"/>
    <w:rsid w:val="00023CF7"/>
    <w:rsid w:val="00023F7A"/>
    <w:rsid w:val="00024257"/>
    <w:rsid w:val="00024446"/>
    <w:rsid w:val="00025086"/>
    <w:rsid w:val="00025508"/>
    <w:rsid w:val="00026055"/>
    <w:rsid w:val="00026CB9"/>
    <w:rsid w:val="00027494"/>
    <w:rsid w:val="00027B88"/>
    <w:rsid w:val="00027EDC"/>
    <w:rsid w:val="00030333"/>
    <w:rsid w:val="000303E2"/>
    <w:rsid w:val="000326DF"/>
    <w:rsid w:val="00034770"/>
    <w:rsid w:val="00035C3A"/>
    <w:rsid w:val="00035E92"/>
    <w:rsid w:val="000364EE"/>
    <w:rsid w:val="000368F9"/>
    <w:rsid w:val="00036FC9"/>
    <w:rsid w:val="0004010A"/>
    <w:rsid w:val="000401E1"/>
    <w:rsid w:val="00040256"/>
    <w:rsid w:val="0004064C"/>
    <w:rsid w:val="00040995"/>
    <w:rsid w:val="00040B84"/>
    <w:rsid w:val="0004137E"/>
    <w:rsid w:val="00041807"/>
    <w:rsid w:val="00041D72"/>
    <w:rsid w:val="00042AB6"/>
    <w:rsid w:val="000431F8"/>
    <w:rsid w:val="000443B1"/>
    <w:rsid w:val="00044997"/>
    <w:rsid w:val="00045A34"/>
    <w:rsid w:val="00046918"/>
    <w:rsid w:val="00046F19"/>
    <w:rsid w:val="00046F44"/>
    <w:rsid w:val="00047B95"/>
    <w:rsid w:val="000501C5"/>
    <w:rsid w:val="00050F08"/>
    <w:rsid w:val="00051E3B"/>
    <w:rsid w:val="00052098"/>
    <w:rsid w:val="000526A3"/>
    <w:rsid w:val="00052889"/>
    <w:rsid w:val="00054ED1"/>
    <w:rsid w:val="00055E65"/>
    <w:rsid w:val="00055FE9"/>
    <w:rsid w:val="000561CE"/>
    <w:rsid w:val="000562EE"/>
    <w:rsid w:val="000566C1"/>
    <w:rsid w:val="00057A42"/>
    <w:rsid w:val="0006089D"/>
    <w:rsid w:val="000640A4"/>
    <w:rsid w:val="000641F5"/>
    <w:rsid w:val="000642FE"/>
    <w:rsid w:val="00065067"/>
    <w:rsid w:val="00066D8E"/>
    <w:rsid w:val="00067B5F"/>
    <w:rsid w:val="00067CF5"/>
    <w:rsid w:val="00070317"/>
    <w:rsid w:val="00070399"/>
    <w:rsid w:val="0007086E"/>
    <w:rsid w:val="00070C5B"/>
    <w:rsid w:val="000731D8"/>
    <w:rsid w:val="00073935"/>
    <w:rsid w:val="00073A13"/>
    <w:rsid w:val="00073D2D"/>
    <w:rsid w:val="00074F6E"/>
    <w:rsid w:val="00075701"/>
    <w:rsid w:val="00075BB9"/>
    <w:rsid w:val="00076138"/>
    <w:rsid w:val="00076412"/>
    <w:rsid w:val="000801C2"/>
    <w:rsid w:val="00080323"/>
    <w:rsid w:val="000808B6"/>
    <w:rsid w:val="00080DBA"/>
    <w:rsid w:val="00081476"/>
    <w:rsid w:val="00082BA1"/>
    <w:rsid w:val="00082F47"/>
    <w:rsid w:val="0008423B"/>
    <w:rsid w:val="00084A99"/>
    <w:rsid w:val="00084BE7"/>
    <w:rsid w:val="00084BEC"/>
    <w:rsid w:val="00084C27"/>
    <w:rsid w:val="00085BC3"/>
    <w:rsid w:val="00086C65"/>
    <w:rsid w:val="00087EA8"/>
    <w:rsid w:val="00090793"/>
    <w:rsid w:val="00092ADC"/>
    <w:rsid w:val="00092EBA"/>
    <w:rsid w:val="00093DE0"/>
    <w:rsid w:val="00094424"/>
    <w:rsid w:val="000944EC"/>
    <w:rsid w:val="00094B59"/>
    <w:rsid w:val="00094DB6"/>
    <w:rsid w:val="0009551C"/>
    <w:rsid w:val="00095630"/>
    <w:rsid w:val="00096548"/>
    <w:rsid w:val="00096FEC"/>
    <w:rsid w:val="000971E1"/>
    <w:rsid w:val="0009777F"/>
    <w:rsid w:val="00097DA9"/>
    <w:rsid w:val="000A03CE"/>
    <w:rsid w:val="000A19B6"/>
    <w:rsid w:val="000A1D06"/>
    <w:rsid w:val="000A33B6"/>
    <w:rsid w:val="000A44A0"/>
    <w:rsid w:val="000A463C"/>
    <w:rsid w:val="000A584C"/>
    <w:rsid w:val="000A6955"/>
    <w:rsid w:val="000A732A"/>
    <w:rsid w:val="000B0183"/>
    <w:rsid w:val="000B0868"/>
    <w:rsid w:val="000B16FE"/>
    <w:rsid w:val="000B20FA"/>
    <w:rsid w:val="000B267F"/>
    <w:rsid w:val="000B3CB4"/>
    <w:rsid w:val="000B4E8A"/>
    <w:rsid w:val="000B5534"/>
    <w:rsid w:val="000B76B6"/>
    <w:rsid w:val="000C1329"/>
    <w:rsid w:val="000C2862"/>
    <w:rsid w:val="000C327C"/>
    <w:rsid w:val="000C3436"/>
    <w:rsid w:val="000C35B1"/>
    <w:rsid w:val="000C3611"/>
    <w:rsid w:val="000C3C22"/>
    <w:rsid w:val="000C3FF0"/>
    <w:rsid w:val="000C4066"/>
    <w:rsid w:val="000C4524"/>
    <w:rsid w:val="000C51A7"/>
    <w:rsid w:val="000C6160"/>
    <w:rsid w:val="000C67B9"/>
    <w:rsid w:val="000C6FC3"/>
    <w:rsid w:val="000C79EB"/>
    <w:rsid w:val="000D04CA"/>
    <w:rsid w:val="000D0623"/>
    <w:rsid w:val="000D0BC5"/>
    <w:rsid w:val="000D0FE0"/>
    <w:rsid w:val="000D284D"/>
    <w:rsid w:val="000D3B5A"/>
    <w:rsid w:val="000D4E82"/>
    <w:rsid w:val="000D62CB"/>
    <w:rsid w:val="000D70BB"/>
    <w:rsid w:val="000D7178"/>
    <w:rsid w:val="000D7596"/>
    <w:rsid w:val="000D774D"/>
    <w:rsid w:val="000D7FD2"/>
    <w:rsid w:val="000E08D5"/>
    <w:rsid w:val="000E0A3C"/>
    <w:rsid w:val="000E0DEC"/>
    <w:rsid w:val="000E1DA8"/>
    <w:rsid w:val="000E2A18"/>
    <w:rsid w:val="000E330E"/>
    <w:rsid w:val="000E3317"/>
    <w:rsid w:val="000E433D"/>
    <w:rsid w:val="000E4B43"/>
    <w:rsid w:val="000E5962"/>
    <w:rsid w:val="000E5DAA"/>
    <w:rsid w:val="000E6C11"/>
    <w:rsid w:val="000E6F0F"/>
    <w:rsid w:val="000E7A4E"/>
    <w:rsid w:val="000F0D94"/>
    <w:rsid w:val="000F1FBD"/>
    <w:rsid w:val="000F26AC"/>
    <w:rsid w:val="000F2ABA"/>
    <w:rsid w:val="000F2C43"/>
    <w:rsid w:val="000F4748"/>
    <w:rsid w:val="000F637D"/>
    <w:rsid w:val="000F6BDC"/>
    <w:rsid w:val="000F6FAB"/>
    <w:rsid w:val="000F7396"/>
    <w:rsid w:val="000F76CB"/>
    <w:rsid w:val="000F7FA0"/>
    <w:rsid w:val="001002DE"/>
    <w:rsid w:val="001009CC"/>
    <w:rsid w:val="00100F3F"/>
    <w:rsid w:val="0010112B"/>
    <w:rsid w:val="00101CB3"/>
    <w:rsid w:val="00101E8B"/>
    <w:rsid w:val="0010242B"/>
    <w:rsid w:val="001025F2"/>
    <w:rsid w:val="00103151"/>
    <w:rsid w:val="00104658"/>
    <w:rsid w:val="001054F4"/>
    <w:rsid w:val="00105F9F"/>
    <w:rsid w:val="00105FCF"/>
    <w:rsid w:val="00106483"/>
    <w:rsid w:val="001064D6"/>
    <w:rsid w:val="00106E3A"/>
    <w:rsid w:val="00106EA4"/>
    <w:rsid w:val="00107DF3"/>
    <w:rsid w:val="001103CE"/>
    <w:rsid w:val="00110C54"/>
    <w:rsid w:val="00110C76"/>
    <w:rsid w:val="001115CA"/>
    <w:rsid w:val="00111F10"/>
    <w:rsid w:val="0011210C"/>
    <w:rsid w:val="00112548"/>
    <w:rsid w:val="00113ECD"/>
    <w:rsid w:val="001140BD"/>
    <w:rsid w:val="00114215"/>
    <w:rsid w:val="00114C15"/>
    <w:rsid w:val="00116743"/>
    <w:rsid w:val="00117DF8"/>
    <w:rsid w:val="001203CE"/>
    <w:rsid w:val="00121DAD"/>
    <w:rsid w:val="00122284"/>
    <w:rsid w:val="00124758"/>
    <w:rsid w:val="00124D28"/>
    <w:rsid w:val="001255B0"/>
    <w:rsid w:val="00125F4C"/>
    <w:rsid w:val="00126A18"/>
    <w:rsid w:val="00127163"/>
    <w:rsid w:val="001271A2"/>
    <w:rsid w:val="001275EE"/>
    <w:rsid w:val="0012790A"/>
    <w:rsid w:val="0013056E"/>
    <w:rsid w:val="00130CD0"/>
    <w:rsid w:val="00131848"/>
    <w:rsid w:val="001326E7"/>
    <w:rsid w:val="0013337E"/>
    <w:rsid w:val="0013345E"/>
    <w:rsid w:val="00133544"/>
    <w:rsid w:val="00133E36"/>
    <w:rsid w:val="00134157"/>
    <w:rsid w:val="0013431E"/>
    <w:rsid w:val="001343D5"/>
    <w:rsid w:val="00134B0B"/>
    <w:rsid w:val="00135E11"/>
    <w:rsid w:val="00137652"/>
    <w:rsid w:val="0014018B"/>
    <w:rsid w:val="001412ED"/>
    <w:rsid w:val="00141948"/>
    <w:rsid w:val="00141F13"/>
    <w:rsid w:val="001428C4"/>
    <w:rsid w:val="00142C96"/>
    <w:rsid w:val="001442BF"/>
    <w:rsid w:val="00144731"/>
    <w:rsid w:val="00144D42"/>
    <w:rsid w:val="0014694B"/>
    <w:rsid w:val="00146A14"/>
    <w:rsid w:val="00146A9A"/>
    <w:rsid w:val="00147F9B"/>
    <w:rsid w:val="00150541"/>
    <w:rsid w:val="00150CA5"/>
    <w:rsid w:val="00151375"/>
    <w:rsid w:val="00151E95"/>
    <w:rsid w:val="00152460"/>
    <w:rsid w:val="001528E9"/>
    <w:rsid w:val="0015329C"/>
    <w:rsid w:val="001537C8"/>
    <w:rsid w:val="00153D7F"/>
    <w:rsid w:val="00154032"/>
    <w:rsid w:val="00155C7A"/>
    <w:rsid w:val="001568B8"/>
    <w:rsid w:val="0015690E"/>
    <w:rsid w:val="001602D4"/>
    <w:rsid w:val="001611BE"/>
    <w:rsid w:val="00161258"/>
    <w:rsid w:val="001620C2"/>
    <w:rsid w:val="00165106"/>
    <w:rsid w:val="001651D6"/>
    <w:rsid w:val="00165BD5"/>
    <w:rsid w:val="0016635F"/>
    <w:rsid w:val="001668C1"/>
    <w:rsid w:val="00166B45"/>
    <w:rsid w:val="00166C14"/>
    <w:rsid w:val="0016789B"/>
    <w:rsid w:val="001710A7"/>
    <w:rsid w:val="0017263B"/>
    <w:rsid w:val="001729A0"/>
    <w:rsid w:val="00172D2C"/>
    <w:rsid w:val="00173E07"/>
    <w:rsid w:val="00173FFA"/>
    <w:rsid w:val="0017513F"/>
    <w:rsid w:val="00175C2B"/>
    <w:rsid w:val="001765FE"/>
    <w:rsid w:val="0017672A"/>
    <w:rsid w:val="001773F7"/>
    <w:rsid w:val="00181D3D"/>
    <w:rsid w:val="00181FC4"/>
    <w:rsid w:val="001829DB"/>
    <w:rsid w:val="00183167"/>
    <w:rsid w:val="00183800"/>
    <w:rsid w:val="0018385E"/>
    <w:rsid w:val="00183973"/>
    <w:rsid w:val="00184CEE"/>
    <w:rsid w:val="00184F1E"/>
    <w:rsid w:val="00185074"/>
    <w:rsid w:val="001855C5"/>
    <w:rsid w:val="0018688C"/>
    <w:rsid w:val="00186B25"/>
    <w:rsid w:val="00187FF5"/>
    <w:rsid w:val="00190033"/>
    <w:rsid w:val="00192C5E"/>
    <w:rsid w:val="001952AD"/>
    <w:rsid w:val="00195883"/>
    <w:rsid w:val="001978F9"/>
    <w:rsid w:val="001A0CE3"/>
    <w:rsid w:val="001A1569"/>
    <w:rsid w:val="001A1873"/>
    <w:rsid w:val="001A1895"/>
    <w:rsid w:val="001A240D"/>
    <w:rsid w:val="001A26B6"/>
    <w:rsid w:val="001A36F2"/>
    <w:rsid w:val="001A4A68"/>
    <w:rsid w:val="001A527E"/>
    <w:rsid w:val="001A6B27"/>
    <w:rsid w:val="001A6EAA"/>
    <w:rsid w:val="001A6EFE"/>
    <w:rsid w:val="001A7A96"/>
    <w:rsid w:val="001B059A"/>
    <w:rsid w:val="001B1D23"/>
    <w:rsid w:val="001B2622"/>
    <w:rsid w:val="001B32D8"/>
    <w:rsid w:val="001B5602"/>
    <w:rsid w:val="001B69FE"/>
    <w:rsid w:val="001B77FD"/>
    <w:rsid w:val="001B7F83"/>
    <w:rsid w:val="001C05AB"/>
    <w:rsid w:val="001C22C1"/>
    <w:rsid w:val="001C2303"/>
    <w:rsid w:val="001C31DA"/>
    <w:rsid w:val="001C36A6"/>
    <w:rsid w:val="001C46B3"/>
    <w:rsid w:val="001C4AB2"/>
    <w:rsid w:val="001C56D8"/>
    <w:rsid w:val="001C5909"/>
    <w:rsid w:val="001C5D45"/>
    <w:rsid w:val="001C6EC1"/>
    <w:rsid w:val="001C77BE"/>
    <w:rsid w:val="001C7B74"/>
    <w:rsid w:val="001D187F"/>
    <w:rsid w:val="001D2EA6"/>
    <w:rsid w:val="001D3143"/>
    <w:rsid w:val="001D3DC0"/>
    <w:rsid w:val="001D3F41"/>
    <w:rsid w:val="001D40E3"/>
    <w:rsid w:val="001D4774"/>
    <w:rsid w:val="001D4D45"/>
    <w:rsid w:val="001D57E1"/>
    <w:rsid w:val="001D63F9"/>
    <w:rsid w:val="001D642C"/>
    <w:rsid w:val="001D6DC5"/>
    <w:rsid w:val="001D70AF"/>
    <w:rsid w:val="001E12F4"/>
    <w:rsid w:val="001E19F5"/>
    <w:rsid w:val="001E2104"/>
    <w:rsid w:val="001E24B8"/>
    <w:rsid w:val="001E2F41"/>
    <w:rsid w:val="001E3245"/>
    <w:rsid w:val="001E3DF8"/>
    <w:rsid w:val="001E4029"/>
    <w:rsid w:val="001E4838"/>
    <w:rsid w:val="001E59F4"/>
    <w:rsid w:val="001E5E91"/>
    <w:rsid w:val="001E7222"/>
    <w:rsid w:val="001F11D3"/>
    <w:rsid w:val="001F1600"/>
    <w:rsid w:val="001F1622"/>
    <w:rsid w:val="001F1D58"/>
    <w:rsid w:val="001F2D84"/>
    <w:rsid w:val="001F3BC0"/>
    <w:rsid w:val="001F4D37"/>
    <w:rsid w:val="001F5B89"/>
    <w:rsid w:val="001F681D"/>
    <w:rsid w:val="001F69A3"/>
    <w:rsid w:val="001F6A06"/>
    <w:rsid w:val="001F7295"/>
    <w:rsid w:val="001F760F"/>
    <w:rsid w:val="001F777F"/>
    <w:rsid w:val="001F7C48"/>
    <w:rsid w:val="00201F96"/>
    <w:rsid w:val="00202110"/>
    <w:rsid w:val="00202553"/>
    <w:rsid w:val="00202EF5"/>
    <w:rsid w:val="0020370B"/>
    <w:rsid w:val="00204410"/>
    <w:rsid w:val="002048DC"/>
    <w:rsid w:val="00204CBD"/>
    <w:rsid w:val="00204FE4"/>
    <w:rsid w:val="00205AAF"/>
    <w:rsid w:val="002066A2"/>
    <w:rsid w:val="002069E7"/>
    <w:rsid w:val="002079F1"/>
    <w:rsid w:val="00210E07"/>
    <w:rsid w:val="00210F5C"/>
    <w:rsid w:val="002116BA"/>
    <w:rsid w:val="00212C87"/>
    <w:rsid w:val="00215F0E"/>
    <w:rsid w:val="002171A7"/>
    <w:rsid w:val="00220BA9"/>
    <w:rsid w:val="0022105D"/>
    <w:rsid w:val="002215B7"/>
    <w:rsid w:val="0022165C"/>
    <w:rsid w:val="002234C6"/>
    <w:rsid w:val="002240CC"/>
    <w:rsid w:val="00224708"/>
    <w:rsid w:val="00225552"/>
    <w:rsid w:val="00225E57"/>
    <w:rsid w:val="00226184"/>
    <w:rsid w:val="002264E7"/>
    <w:rsid w:val="002265B1"/>
    <w:rsid w:val="002271CB"/>
    <w:rsid w:val="00230105"/>
    <w:rsid w:val="00230131"/>
    <w:rsid w:val="0023113A"/>
    <w:rsid w:val="00231C41"/>
    <w:rsid w:val="00232566"/>
    <w:rsid w:val="002326BA"/>
    <w:rsid w:val="00233A61"/>
    <w:rsid w:val="00234609"/>
    <w:rsid w:val="00234C29"/>
    <w:rsid w:val="002350C1"/>
    <w:rsid w:val="00236A7B"/>
    <w:rsid w:val="00236CEB"/>
    <w:rsid w:val="00237554"/>
    <w:rsid w:val="00237797"/>
    <w:rsid w:val="00237FD9"/>
    <w:rsid w:val="0024071C"/>
    <w:rsid w:val="00240B79"/>
    <w:rsid w:val="00240D04"/>
    <w:rsid w:val="00240E6B"/>
    <w:rsid w:val="00241966"/>
    <w:rsid w:val="00241994"/>
    <w:rsid w:val="00241AB6"/>
    <w:rsid w:val="0024209F"/>
    <w:rsid w:val="00243B27"/>
    <w:rsid w:val="00243D79"/>
    <w:rsid w:val="0024592A"/>
    <w:rsid w:val="00245C0A"/>
    <w:rsid w:val="00245D9F"/>
    <w:rsid w:val="00245FA1"/>
    <w:rsid w:val="00246000"/>
    <w:rsid w:val="0024663A"/>
    <w:rsid w:val="002503DA"/>
    <w:rsid w:val="00250477"/>
    <w:rsid w:val="0025063C"/>
    <w:rsid w:val="002514EA"/>
    <w:rsid w:val="00252407"/>
    <w:rsid w:val="00252DF6"/>
    <w:rsid w:val="00253FB7"/>
    <w:rsid w:val="0025422B"/>
    <w:rsid w:val="00254461"/>
    <w:rsid w:val="0025496B"/>
    <w:rsid w:val="00254BCC"/>
    <w:rsid w:val="0025610B"/>
    <w:rsid w:val="002568F3"/>
    <w:rsid w:val="00257079"/>
    <w:rsid w:val="00257239"/>
    <w:rsid w:val="00257C10"/>
    <w:rsid w:val="00257D0A"/>
    <w:rsid w:val="00260115"/>
    <w:rsid w:val="002608BE"/>
    <w:rsid w:val="002614B0"/>
    <w:rsid w:val="00261782"/>
    <w:rsid w:val="00261F05"/>
    <w:rsid w:val="00261F7F"/>
    <w:rsid w:val="002628D2"/>
    <w:rsid w:val="00262E09"/>
    <w:rsid w:val="00262E26"/>
    <w:rsid w:val="00262F08"/>
    <w:rsid w:val="0026329D"/>
    <w:rsid w:val="0026331B"/>
    <w:rsid w:val="00265028"/>
    <w:rsid w:val="0026625D"/>
    <w:rsid w:val="0026697C"/>
    <w:rsid w:val="002671AF"/>
    <w:rsid w:val="00267362"/>
    <w:rsid w:val="0027018C"/>
    <w:rsid w:val="00270F6D"/>
    <w:rsid w:val="00271160"/>
    <w:rsid w:val="00271292"/>
    <w:rsid w:val="00271AF0"/>
    <w:rsid w:val="002727C3"/>
    <w:rsid w:val="00273927"/>
    <w:rsid w:val="00273999"/>
    <w:rsid w:val="00274CB4"/>
    <w:rsid w:val="00274D11"/>
    <w:rsid w:val="0027573B"/>
    <w:rsid w:val="00275ABD"/>
    <w:rsid w:val="002764C1"/>
    <w:rsid w:val="00277D74"/>
    <w:rsid w:val="00280EB4"/>
    <w:rsid w:val="0028126D"/>
    <w:rsid w:val="002822EC"/>
    <w:rsid w:val="00282B90"/>
    <w:rsid w:val="002833BB"/>
    <w:rsid w:val="0028360B"/>
    <w:rsid w:val="00284EDB"/>
    <w:rsid w:val="00285169"/>
    <w:rsid w:val="0028708C"/>
    <w:rsid w:val="002871BB"/>
    <w:rsid w:val="0028752C"/>
    <w:rsid w:val="0028793C"/>
    <w:rsid w:val="00287AB5"/>
    <w:rsid w:val="00287CF5"/>
    <w:rsid w:val="0029060B"/>
    <w:rsid w:val="00290C8C"/>
    <w:rsid w:val="00290F68"/>
    <w:rsid w:val="0029125B"/>
    <w:rsid w:val="00291BE8"/>
    <w:rsid w:val="00291BFE"/>
    <w:rsid w:val="0029214F"/>
    <w:rsid w:val="002933C1"/>
    <w:rsid w:val="00293F04"/>
    <w:rsid w:val="002942FD"/>
    <w:rsid w:val="0029431C"/>
    <w:rsid w:val="002947DA"/>
    <w:rsid w:val="002951C9"/>
    <w:rsid w:val="002956B8"/>
    <w:rsid w:val="00295FAE"/>
    <w:rsid w:val="00296260"/>
    <w:rsid w:val="00297B72"/>
    <w:rsid w:val="00297D99"/>
    <w:rsid w:val="002A1523"/>
    <w:rsid w:val="002A1B50"/>
    <w:rsid w:val="002A3AA4"/>
    <w:rsid w:val="002A49F3"/>
    <w:rsid w:val="002A4A4B"/>
    <w:rsid w:val="002A51E6"/>
    <w:rsid w:val="002A5C34"/>
    <w:rsid w:val="002A5D6C"/>
    <w:rsid w:val="002A5D8A"/>
    <w:rsid w:val="002A7037"/>
    <w:rsid w:val="002A7728"/>
    <w:rsid w:val="002A7CF2"/>
    <w:rsid w:val="002B0061"/>
    <w:rsid w:val="002B01C0"/>
    <w:rsid w:val="002B0FDB"/>
    <w:rsid w:val="002B21C5"/>
    <w:rsid w:val="002B373E"/>
    <w:rsid w:val="002B387F"/>
    <w:rsid w:val="002B3D9D"/>
    <w:rsid w:val="002B3E11"/>
    <w:rsid w:val="002B4161"/>
    <w:rsid w:val="002B4F05"/>
    <w:rsid w:val="002B5C39"/>
    <w:rsid w:val="002B5CD0"/>
    <w:rsid w:val="002B7867"/>
    <w:rsid w:val="002C0C56"/>
    <w:rsid w:val="002C1136"/>
    <w:rsid w:val="002C1E9A"/>
    <w:rsid w:val="002C25FA"/>
    <w:rsid w:val="002C41C9"/>
    <w:rsid w:val="002C41CC"/>
    <w:rsid w:val="002C5A5D"/>
    <w:rsid w:val="002C6565"/>
    <w:rsid w:val="002C662E"/>
    <w:rsid w:val="002C694D"/>
    <w:rsid w:val="002C6AD1"/>
    <w:rsid w:val="002C6CD3"/>
    <w:rsid w:val="002C7D26"/>
    <w:rsid w:val="002D11B0"/>
    <w:rsid w:val="002D39CF"/>
    <w:rsid w:val="002D3E1F"/>
    <w:rsid w:val="002D5389"/>
    <w:rsid w:val="002D564B"/>
    <w:rsid w:val="002D621B"/>
    <w:rsid w:val="002D652B"/>
    <w:rsid w:val="002D6A40"/>
    <w:rsid w:val="002E11ED"/>
    <w:rsid w:val="002E2C25"/>
    <w:rsid w:val="002E2E40"/>
    <w:rsid w:val="002E3325"/>
    <w:rsid w:val="002E395E"/>
    <w:rsid w:val="002E39D0"/>
    <w:rsid w:val="002E3E54"/>
    <w:rsid w:val="002E4460"/>
    <w:rsid w:val="002E46B9"/>
    <w:rsid w:val="002E50EA"/>
    <w:rsid w:val="002E5909"/>
    <w:rsid w:val="002E6301"/>
    <w:rsid w:val="002E6B88"/>
    <w:rsid w:val="002F1882"/>
    <w:rsid w:val="002F2075"/>
    <w:rsid w:val="002F2C41"/>
    <w:rsid w:val="002F3074"/>
    <w:rsid w:val="002F39DD"/>
    <w:rsid w:val="002F39EC"/>
    <w:rsid w:val="002F49D1"/>
    <w:rsid w:val="002F4A64"/>
    <w:rsid w:val="002F7621"/>
    <w:rsid w:val="002F76F4"/>
    <w:rsid w:val="00300207"/>
    <w:rsid w:val="0030043E"/>
    <w:rsid w:val="00300B18"/>
    <w:rsid w:val="00300B40"/>
    <w:rsid w:val="00300DAF"/>
    <w:rsid w:val="00301318"/>
    <w:rsid w:val="0030148D"/>
    <w:rsid w:val="00301A66"/>
    <w:rsid w:val="003022CB"/>
    <w:rsid w:val="003033E8"/>
    <w:rsid w:val="00303620"/>
    <w:rsid w:val="00303E4C"/>
    <w:rsid w:val="00304196"/>
    <w:rsid w:val="00304665"/>
    <w:rsid w:val="003048B1"/>
    <w:rsid w:val="00304DE4"/>
    <w:rsid w:val="00304EA7"/>
    <w:rsid w:val="003053C7"/>
    <w:rsid w:val="00305646"/>
    <w:rsid w:val="00305DE3"/>
    <w:rsid w:val="00306333"/>
    <w:rsid w:val="00306B0F"/>
    <w:rsid w:val="00306E70"/>
    <w:rsid w:val="00307A89"/>
    <w:rsid w:val="0031036B"/>
    <w:rsid w:val="0031068C"/>
    <w:rsid w:val="00310BE6"/>
    <w:rsid w:val="00311690"/>
    <w:rsid w:val="00311CA6"/>
    <w:rsid w:val="003120A2"/>
    <w:rsid w:val="00312672"/>
    <w:rsid w:val="00312E2A"/>
    <w:rsid w:val="003132A4"/>
    <w:rsid w:val="0031387F"/>
    <w:rsid w:val="00313CEF"/>
    <w:rsid w:val="00313DC9"/>
    <w:rsid w:val="00314293"/>
    <w:rsid w:val="00314E15"/>
    <w:rsid w:val="003152C9"/>
    <w:rsid w:val="003152F7"/>
    <w:rsid w:val="00315F39"/>
    <w:rsid w:val="00316659"/>
    <w:rsid w:val="0031716A"/>
    <w:rsid w:val="00317B2C"/>
    <w:rsid w:val="00321517"/>
    <w:rsid w:val="0032155B"/>
    <w:rsid w:val="003218CA"/>
    <w:rsid w:val="00321CDC"/>
    <w:rsid w:val="003220E2"/>
    <w:rsid w:val="00322C65"/>
    <w:rsid w:val="00325B18"/>
    <w:rsid w:val="00325BB9"/>
    <w:rsid w:val="00325DD8"/>
    <w:rsid w:val="0032647D"/>
    <w:rsid w:val="003309F0"/>
    <w:rsid w:val="003312E3"/>
    <w:rsid w:val="00331A21"/>
    <w:rsid w:val="0033240D"/>
    <w:rsid w:val="0033339F"/>
    <w:rsid w:val="00333776"/>
    <w:rsid w:val="003338D8"/>
    <w:rsid w:val="00333A24"/>
    <w:rsid w:val="00334746"/>
    <w:rsid w:val="00334C37"/>
    <w:rsid w:val="00335944"/>
    <w:rsid w:val="0033703B"/>
    <w:rsid w:val="0033733E"/>
    <w:rsid w:val="003377FB"/>
    <w:rsid w:val="00340B52"/>
    <w:rsid w:val="003411E7"/>
    <w:rsid w:val="0034221C"/>
    <w:rsid w:val="00342450"/>
    <w:rsid w:val="003424AC"/>
    <w:rsid w:val="00342706"/>
    <w:rsid w:val="00343885"/>
    <w:rsid w:val="003453BE"/>
    <w:rsid w:val="00345650"/>
    <w:rsid w:val="003459A6"/>
    <w:rsid w:val="00345ECD"/>
    <w:rsid w:val="00346FD3"/>
    <w:rsid w:val="0034731E"/>
    <w:rsid w:val="00347776"/>
    <w:rsid w:val="00350EC2"/>
    <w:rsid w:val="00351830"/>
    <w:rsid w:val="00351F7D"/>
    <w:rsid w:val="0035283D"/>
    <w:rsid w:val="00352A12"/>
    <w:rsid w:val="00352A29"/>
    <w:rsid w:val="00353129"/>
    <w:rsid w:val="003539B7"/>
    <w:rsid w:val="003543BC"/>
    <w:rsid w:val="00355685"/>
    <w:rsid w:val="00355A67"/>
    <w:rsid w:val="00355D36"/>
    <w:rsid w:val="00356484"/>
    <w:rsid w:val="0036004F"/>
    <w:rsid w:val="00360A6A"/>
    <w:rsid w:val="0036230D"/>
    <w:rsid w:val="0036342F"/>
    <w:rsid w:val="0036369E"/>
    <w:rsid w:val="00364167"/>
    <w:rsid w:val="00364362"/>
    <w:rsid w:val="00364FC7"/>
    <w:rsid w:val="003653E7"/>
    <w:rsid w:val="00365819"/>
    <w:rsid w:val="0036595D"/>
    <w:rsid w:val="00365DFD"/>
    <w:rsid w:val="003662C4"/>
    <w:rsid w:val="003664B5"/>
    <w:rsid w:val="003672F9"/>
    <w:rsid w:val="003677CD"/>
    <w:rsid w:val="00367AE8"/>
    <w:rsid w:val="00367BA2"/>
    <w:rsid w:val="00370792"/>
    <w:rsid w:val="0037244A"/>
    <w:rsid w:val="00372D05"/>
    <w:rsid w:val="00372E85"/>
    <w:rsid w:val="003736B7"/>
    <w:rsid w:val="0037443C"/>
    <w:rsid w:val="00375016"/>
    <w:rsid w:val="00375EAE"/>
    <w:rsid w:val="003760CF"/>
    <w:rsid w:val="00376472"/>
    <w:rsid w:val="00376A6A"/>
    <w:rsid w:val="00380251"/>
    <w:rsid w:val="003817C6"/>
    <w:rsid w:val="00381B81"/>
    <w:rsid w:val="00381D41"/>
    <w:rsid w:val="00382F0A"/>
    <w:rsid w:val="0038572A"/>
    <w:rsid w:val="0038689A"/>
    <w:rsid w:val="00386915"/>
    <w:rsid w:val="00390F92"/>
    <w:rsid w:val="0039244D"/>
    <w:rsid w:val="0039290A"/>
    <w:rsid w:val="0039362B"/>
    <w:rsid w:val="00393756"/>
    <w:rsid w:val="003943CD"/>
    <w:rsid w:val="00394AE3"/>
    <w:rsid w:val="00396026"/>
    <w:rsid w:val="00396224"/>
    <w:rsid w:val="00396629"/>
    <w:rsid w:val="003967F6"/>
    <w:rsid w:val="00397618"/>
    <w:rsid w:val="00397965"/>
    <w:rsid w:val="00397CC6"/>
    <w:rsid w:val="00397F39"/>
    <w:rsid w:val="003A10DF"/>
    <w:rsid w:val="003A18F6"/>
    <w:rsid w:val="003A356C"/>
    <w:rsid w:val="003A38DE"/>
    <w:rsid w:val="003A4770"/>
    <w:rsid w:val="003A5082"/>
    <w:rsid w:val="003A5746"/>
    <w:rsid w:val="003A6FBA"/>
    <w:rsid w:val="003B06C1"/>
    <w:rsid w:val="003B14E3"/>
    <w:rsid w:val="003B1C9C"/>
    <w:rsid w:val="003B33D4"/>
    <w:rsid w:val="003B3651"/>
    <w:rsid w:val="003B3B0F"/>
    <w:rsid w:val="003B4BB2"/>
    <w:rsid w:val="003B4C72"/>
    <w:rsid w:val="003B67E3"/>
    <w:rsid w:val="003B6BB9"/>
    <w:rsid w:val="003C0874"/>
    <w:rsid w:val="003C0F26"/>
    <w:rsid w:val="003C19E1"/>
    <w:rsid w:val="003C2E4E"/>
    <w:rsid w:val="003C332A"/>
    <w:rsid w:val="003C4934"/>
    <w:rsid w:val="003C599B"/>
    <w:rsid w:val="003C7A6A"/>
    <w:rsid w:val="003D228C"/>
    <w:rsid w:val="003D261D"/>
    <w:rsid w:val="003D2A46"/>
    <w:rsid w:val="003D4253"/>
    <w:rsid w:val="003D57FA"/>
    <w:rsid w:val="003D5920"/>
    <w:rsid w:val="003D5E07"/>
    <w:rsid w:val="003D6C57"/>
    <w:rsid w:val="003D6D7F"/>
    <w:rsid w:val="003D6D90"/>
    <w:rsid w:val="003D730E"/>
    <w:rsid w:val="003D7D35"/>
    <w:rsid w:val="003E0C3A"/>
    <w:rsid w:val="003E0EFF"/>
    <w:rsid w:val="003E10E3"/>
    <w:rsid w:val="003E1F18"/>
    <w:rsid w:val="003E26EA"/>
    <w:rsid w:val="003E35EC"/>
    <w:rsid w:val="003E38F8"/>
    <w:rsid w:val="003E395C"/>
    <w:rsid w:val="003E3BB3"/>
    <w:rsid w:val="003E45F4"/>
    <w:rsid w:val="003E4AB6"/>
    <w:rsid w:val="003E50E9"/>
    <w:rsid w:val="003E54DA"/>
    <w:rsid w:val="003E5E45"/>
    <w:rsid w:val="003E6096"/>
    <w:rsid w:val="003E6748"/>
    <w:rsid w:val="003E69A8"/>
    <w:rsid w:val="003E6B96"/>
    <w:rsid w:val="003E71DB"/>
    <w:rsid w:val="003E7AF7"/>
    <w:rsid w:val="003E7D42"/>
    <w:rsid w:val="003F0730"/>
    <w:rsid w:val="003F2779"/>
    <w:rsid w:val="003F3655"/>
    <w:rsid w:val="003F3940"/>
    <w:rsid w:val="003F3CCE"/>
    <w:rsid w:val="003F3E02"/>
    <w:rsid w:val="003F41DD"/>
    <w:rsid w:val="003F42C9"/>
    <w:rsid w:val="003F4A05"/>
    <w:rsid w:val="003F4A81"/>
    <w:rsid w:val="003F5496"/>
    <w:rsid w:val="003F5B5E"/>
    <w:rsid w:val="003F69B6"/>
    <w:rsid w:val="00401B57"/>
    <w:rsid w:val="00401F8B"/>
    <w:rsid w:val="00402775"/>
    <w:rsid w:val="0040296E"/>
    <w:rsid w:val="00402A43"/>
    <w:rsid w:val="00403994"/>
    <w:rsid w:val="0040456F"/>
    <w:rsid w:val="00405E0B"/>
    <w:rsid w:val="00406187"/>
    <w:rsid w:val="004064B9"/>
    <w:rsid w:val="004065F6"/>
    <w:rsid w:val="00410B3C"/>
    <w:rsid w:val="00410E72"/>
    <w:rsid w:val="00411345"/>
    <w:rsid w:val="00411E71"/>
    <w:rsid w:val="004129EF"/>
    <w:rsid w:val="00413D83"/>
    <w:rsid w:val="004141B9"/>
    <w:rsid w:val="00414A86"/>
    <w:rsid w:val="00415132"/>
    <w:rsid w:val="00415B30"/>
    <w:rsid w:val="0041672B"/>
    <w:rsid w:val="00417583"/>
    <w:rsid w:val="0042243C"/>
    <w:rsid w:val="0042276C"/>
    <w:rsid w:val="00422EED"/>
    <w:rsid w:val="00423780"/>
    <w:rsid w:val="00423855"/>
    <w:rsid w:val="00424F03"/>
    <w:rsid w:val="004258D5"/>
    <w:rsid w:val="00425A4F"/>
    <w:rsid w:val="0042623B"/>
    <w:rsid w:val="00426354"/>
    <w:rsid w:val="00430E8B"/>
    <w:rsid w:val="0043227F"/>
    <w:rsid w:val="0043249F"/>
    <w:rsid w:val="0043361B"/>
    <w:rsid w:val="00433C85"/>
    <w:rsid w:val="00433EDC"/>
    <w:rsid w:val="00434858"/>
    <w:rsid w:val="0043511C"/>
    <w:rsid w:val="0043652E"/>
    <w:rsid w:val="0043655C"/>
    <w:rsid w:val="00436A7F"/>
    <w:rsid w:val="00436B80"/>
    <w:rsid w:val="00436E7D"/>
    <w:rsid w:val="00436FE2"/>
    <w:rsid w:val="004372F8"/>
    <w:rsid w:val="00440498"/>
    <w:rsid w:val="00440DA0"/>
    <w:rsid w:val="0044218B"/>
    <w:rsid w:val="00443991"/>
    <w:rsid w:val="00443BD6"/>
    <w:rsid w:val="004445E5"/>
    <w:rsid w:val="004454BB"/>
    <w:rsid w:val="004455EE"/>
    <w:rsid w:val="004464FC"/>
    <w:rsid w:val="00447BDB"/>
    <w:rsid w:val="00451B74"/>
    <w:rsid w:val="00452104"/>
    <w:rsid w:val="004522DA"/>
    <w:rsid w:val="0045245D"/>
    <w:rsid w:val="00452F54"/>
    <w:rsid w:val="00453C56"/>
    <w:rsid w:val="00453D14"/>
    <w:rsid w:val="00453D28"/>
    <w:rsid w:val="00454379"/>
    <w:rsid w:val="00454424"/>
    <w:rsid w:val="00454E52"/>
    <w:rsid w:val="00455055"/>
    <w:rsid w:val="00455DCB"/>
    <w:rsid w:val="004567C9"/>
    <w:rsid w:val="004569E3"/>
    <w:rsid w:val="00456B2A"/>
    <w:rsid w:val="0045779C"/>
    <w:rsid w:val="00460021"/>
    <w:rsid w:val="00460F99"/>
    <w:rsid w:val="00461227"/>
    <w:rsid w:val="004618B4"/>
    <w:rsid w:val="00463166"/>
    <w:rsid w:val="00463562"/>
    <w:rsid w:val="004641B7"/>
    <w:rsid w:val="00464417"/>
    <w:rsid w:val="00464625"/>
    <w:rsid w:val="00465234"/>
    <w:rsid w:val="00467DEE"/>
    <w:rsid w:val="004701F4"/>
    <w:rsid w:val="004710F9"/>
    <w:rsid w:val="004712B1"/>
    <w:rsid w:val="00471940"/>
    <w:rsid w:val="0047261B"/>
    <w:rsid w:val="00472625"/>
    <w:rsid w:val="0047290E"/>
    <w:rsid w:val="00473355"/>
    <w:rsid w:val="00473BA9"/>
    <w:rsid w:val="00474CD8"/>
    <w:rsid w:val="0047639C"/>
    <w:rsid w:val="004767E2"/>
    <w:rsid w:val="00477EEF"/>
    <w:rsid w:val="004802B0"/>
    <w:rsid w:val="00480321"/>
    <w:rsid w:val="00480BBD"/>
    <w:rsid w:val="00481496"/>
    <w:rsid w:val="004828F4"/>
    <w:rsid w:val="004831A5"/>
    <w:rsid w:val="0048413A"/>
    <w:rsid w:val="00484EAA"/>
    <w:rsid w:val="004851F3"/>
    <w:rsid w:val="00485588"/>
    <w:rsid w:val="00485999"/>
    <w:rsid w:val="0048631F"/>
    <w:rsid w:val="004863A2"/>
    <w:rsid w:val="0048660D"/>
    <w:rsid w:val="004869AB"/>
    <w:rsid w:val="00487199"/>
    <w:rsid w:val="00487C2B"/>
    <w:rsid w:val="00487D40"/>
    <w:rsid w:val="00487E25"/>
    <w:rsid w:val="00490782"/>
    <w:rsid w:val="00491576"/>
    <w:rsid w:val="00492F0F"/>
    <w:rsid w:val="0049377F"/>
    <w:rsid w:val="004944BC"/>
    <w:rsid w:val="004A0310"/>
    <w:rsid w:val="004A03C2"/>
    <w:rsid w:val="004A1158"/>
    <w:rsid w:val="004A1FD4"/>
    <w:rsid w:val="004A3F29"/>
    <w:rsid w:val="004A4105"/>
    <w:rsid w:val="004A475F"/>
    <w:rsid w:val="004A6193"/>
    <w:rsid w:val="004A7A15"/>
    <w:rsid w:val="004A7FE0"/>
    <w:rsid w:val="004B0D3B"/>
    <w:rsid w:val="004B202D"/>
    <w:rsid w:val="004B5744"/>
    <w:rsid w:val="004B6725"/>
    <w:rsid w:val="004B7C12"/>
    <w:rsid w:val="004B7CFE"/>
    <w:rsid w:val="004C0269"/>
    <w:rsid w:val="004C0BBB"/>
    <w:rsid w:val="004C1A8B"/>
    <w:rsid w:val="004C1F0B"/>
    <w:rsid w:val="004C23EA"/>
    <w:rsid w:val="004C27D9"/>
    <w:rsid w:val="004C3DE4"/>
    <w:rsid w:val="004C5478"/>
    <w:rsid w:val="004C5F7B"/>
    <w:rsid w:val="004C67C6"/>
    <w:rsid w:val="004C6B21"/>
    <w:rsid w:val="004C6E0A"/>
    <w:rsid w:val="004C7ECF"/>
    <w:rsid w:val="004D0E81"/>
    <w:rsid w:val="004D193D"/>
    <w:rsid w:val="004D1C22"/>
    <w:rsid w:val="004D21EF"/>
    <w:rsid w:val="004D3461"/>
    <w:rsid w:val="004D36DE"/>
    <w:rsid w:val="004D648D"/>
    <w:rsid w:val="004D64A8"/>
    <w:rsid w:val="004D6547"/>
    <w:rsid w:val="004D765D"/>
    <w:rsid w:val="004D79C7"/>
    <w:rsid w:val="004D7C21"/>
    <w:rsid w:val="004D7D27"/>
    <w:rsid w:val="004E03FF"/>
    <w:rsid w:val="004E04F3"/>
    <w:rsid w:val="004E0F2F"/>
    <w:rsid w:val="004E0FA7"/>
    <w:rsid w:val="004E1413"/>
    <w:rsid w:val="004E1B9F"/>
    <w:rsid w:val="004E1E13"/>
    <w:rsid w:val="004E2682"/>
    <w:rsid w:val="004E4AAB"/>
    <w:rsid w:val="004E52B1"/>
    <w:rsid w:val="004E6050"/>
    <w:rsid w:val="004E6B23"/>
    <w:rsid w:val="004E7048"/>
    <w:rsid w:val="004E75AD"/>
    <w:rsid w:val="004E77F7"/>
    <w:rsid w:val="004E7EC1"/>
    <w:rsid w:val="004F1546"/>
    <w:rsid w:val="004F1DE5"/>
    <w:rsid w:val="004F1F33"/>
    <w:rsid w:val="004F32B9"/>
    <w:rsid w:val="004F3475"/>
    <w:rsid w:val="004F3A88"/>
    <w:rsid w:val="004F4038"/>
    <w:rsid w:val="004F620B"/>
    <w:rsid w:val="004F6E21"/>
    <w:rsid w:val="004F7C83"/>
    <w:rsid w:val="00500306"/>
    <w:rsid w:val="00500A1E"/>
    <w:rsid w:val="00500A56"/>
    <w:rsid w:val="00500AD1"/>
    <w:rsid w:val="0050112C"/>
    <w:rsid w:val="00502A5F"/>
    <w:rsid w:val="00504319"/>
    <w:rsid w:val="00504B65"/>
    <w:rsid w:val="00504BE0"/>
    <w:rsid w:val="0050518C"/>
    <w:rsid w:val="00506915"/>
    <w:rsid w:val="00506BDB"/>
    <w:rsid w:val="005079FA"/>
    <w:rsid w:val="0051002B"/>
    <w:rsid w:val="005101CB"/>
    <w:rsid w:val="005103C5"/>
    <w:rsid w:val="005103C6"/>
    <w:rsid w:val="00510847"/>
    <w:rsid w:val="00510BFE"/>
    <w:rsid w:val="00510C22"/>
    <w:rsid w:val="005113F4"/>
    <w:rsid w:val="00511B36"/>
    <w:rsid w:val="00513195"/>
    <w:rsid w:val="0051383F"/>
    <w:rsid w:val="00514282"/>
    <w:rsid w:val="00514856"/>
    <w:rsid w:val="005152EE"/>
    <w:rsid w:val="005155C9"/>
    <w:rsid w:val="005157DC"/>
    <w:rsid w:val="005166C8"/>
    <w:rsid w:val="00517743"/>
    <w:rsid w:val="0051789F"/>
    <w:rsid w:val="00517B3E"/>
    <w:rsid w:val="00517E8C"/>
    <w:rsid w:val="00520563"/>
    <w:rsid w:val="005205E5"/>
    <w:rsid w:val="00520B84"/>
    <w:rsid w:val="00520DCB"/>
    <w:rsid w:val="00521C68"/>
    <w:rsid w:val="005226D4"/>
    <w:rsid w:val="005228EC"/>
    <w:rsid w:val="00523AA1"/>
    <w:rsid w:val="0052521F"/>
    <w:rsid w:val="00525A1B"/>
    <w:rsid w:val="00526F66"/>
    <w:rsid w:val="005275F8"/>
    <w:rsid w:val="00530072"/>
    <w:rsid w:val="00530EA2"/>
    <w:rsid w:val="00531150"/>
    <w:rsid w:val="00534F6C"/>
    <w:rsid w:val="005353D4"/>
    <w:rsid w:val="00535E04"/>
    <w:rsid w:val="00536689"/>
    <w:rsid w:val="00536FE0"/>
    <w:rsid w:val="00540209"/>
    <w:rsid w:val="00541A0B"/>
    <w:rsid w:val="00541C92"/>
    <w:rsid w:val="005435B3"/>
    <w:rsid w:val="0054407C"/>
    <w:rsid w:val="005440F0"/>
    <w:rsid w:val="00544661"/>
    <w:rsid w:val="00545BBA"/>
    <w:rsid w:val="0054667E"/>
    <w:rsid w:val="0054726B"/>
    <w:rsid w:val="0054736D"/>
    <w:rsid w:val="00547524"/>
    <w:rsid w:val="0054793D"/>
    <w:rsid w:val="00547E54"/>
    <w:rsid w:val="00551764"/>
    <w:rsid w:val="00552528"/>
    <w:rsid w:val="00552E11"/>
    <w:rsid w:val="005538B3"/>
    <w:rsid w:val="0055442D"/>
    <w:rsid w:val="005545F1"/>
    <w:rsid w:val="005549E8"/>
    <w:rsid w:val="00554FED"/>
    <w:rsid w:val="00555B59"/>
    <w:rsid w:val="00556E39"/>
    <w:rsid w:val="00557EF3"/>
    <w:rsid w:val="00560912"/>
    <w:rsid w:val="00564AAD"/>
    <w:rsid w:val="00564CF6"/>
    <w:rsid w:val="00565202"/>
    <w:rsid w:val="005656BE"/>
    <w:rsid w:val="00565944"/>
    <w:rsid w:val="00567859"/>
    <w:rsid w:val="00567FA9"/>
    <w:rsid w:val="00570EF1"/>
    <w:rsid w:val="00571520"/>
    <w:rsid w:val="0057196C"/>
    <w:rsid w:val="00571BEB"/>
    <w:rsid w:val="005731D0"/>
    <w:rsid w:val="00573860"/>
    <w:rsid w:val="00573DE5"/>
    <w:rsid w:val="0057477C"/>
    <w:rsid w:val="00574C05"/>
    <w:rsid w:val="00575E69"/>
    <w:rsid w:val="00576C38"/>
    <w:rsid w:val="00577657"/>
    <w:rsid w:val="00581DC5"/>
    <w:rsid w:val="005822ED"/>
    <w:rsid w:val="0058274A"/>
    <w:rsid w:val="00582E1D"/>
    <w:rsid w:val="005830B4"/>
    <w:rsid w:val="00583E85"/>
    <w:rsid w:val="005877F5"/>
    <w:rsid w:val="00587C3B"/>
    <w:rsid w:val="005900CB"/>
    <w:rsid w:val="00590720"/>
    <w:rsid w:val="00591358"/>
    <w:rsid w:val="005913D0"/>
    <w:rsid w:val="00591979"/>
    <w:rsid w:val="00591D72"/>
    <w:rsid w:val="00592B2A"/>
    <w:rsid w:val="005939F9"/>
    <w:rsid w:val="00593D1A"/>
    <w:rsid w:val="00593F0A"/>
    <w:rsid w:val="00595288"/>
    <w:rsid w:val="005A0C46"/>
    <w:rsid w:val="005A1212"/>
    <w:rsid w:val="005A1642"/>
    <w:rsid w:val="005A2057"/>
    <w:rsid w:val="005A242D"/>
    <w:rsid w:val="005A2992"/>
    <w:rsid w:val="005A45B8"/>
    <w:rsid w:val="005A4D8A"/>
    <w:rsid w:val="005A7F5E"/>
    <w:rsid w:val="005B07E4"/>
    <w:rsid w:val="005B2C2A"/>
    <w:rsid w:val="005B4123"/>
    <w:rsid w:val="005B474D"/>
    <w:rsid w:val="005B4A97"/>
    <w:rsid w:val="005B54AE"/>
    <w:rsid w:val="005B62DB"/>
    <w:rsid w:val="005B69EC"/>
    <w:rsid w:val="005B7650"/>
    <w:rsid w:val="005B7FE7"/>
    <w:rsid w:val="005C0BE7"/>
    <w:rsid w:val="005C0BF2"/>
    <w:rsid w:val="005C2465"/>
    <w:rsid w:val="005C260C"/>
    <w:rsid w:val="005C39CD"/>
    <w:rsid w:val="005C4910"/>
    <w:rsid w:val="005C5F26"/>
    <w:rsid w:val="005C6319"/>
    <w:rsid w:val="005C6A23"/>
    <w:rsid w:val="005C6ED8"/>
    <w:rsid w:val="005C7304"/>
    <w:rsid w:val="005C7513"/>
    <w:rsid w:val="005C75D8"/>
    <w:rsid w:val="005C7A81"/>
    <w:rsid w:val="005D09D3"/>
    <w:rsid w:val="005D2561"/>
    <w:rsid w:val="005D281D"/>
    <w:rsid w:val="005D4F0D"/>
    <w:rsid w:val="005D5620"/>
    <w:rsid w:val="005D5A23"/>
    <w:rsid w:val="005D735C"/>
    <w:rsid w:val="005D7FAF"/>
    <w:rsid w:val="005E00F1"/>
    <w:rsid w:val="005E1278"/>
    <w:rsid w:val="005E1DDD"/>
    <w:rsid w:val="005E20C0"/>
    <w:rsid w:val="005E2403"/>
    <w:rsid w:val="005E3FA1"/>
    <w:rsid w:val="005E4A6D"/>
    <w:rsid w:val="005E51C5"/>
    <w:rsid w:val="005E6991"/>
    <w:rsid w:val="005E7954"/>
    <w:rsid w:val="005F1144"/>
    <w:rsid w:val="005F174A"/>
    <w:rsid w:val="005F25F6"/>
    <w:rsid w:val="005F2AC0"/>
    <w:rsid w:val="005F2C10"/>
    <w:rsid w:val="005F3380"/>
    <w:rsid w:val="005F4334"/>
    <w:rsid w:val="005F512E"/>
    <w:rsid w:val="005F6AE1"/>
    <w:rsid w:val="005F7426"/>
    <w:rsid w:val="006006C2"/>
    <w:rsid w:val="00600F75"/>
    <w:rsid w:val="00601743"/>
    <w:rsid w:val="00602062"/>
    <w:rsid w:val="006029B5"/>
    <w:rsid w:val="00603067"/>
    <w:rsid w:val="00603281"/>
    <w:rsid w:val="006036E5"/>
    <w:rsid w:val="00605081"/>
    <w:rsid w:val="00606234"/>
    <w:rsid w:val="0060681E"/>
    <w:rsid w:val="00610342"/>
    <w:rsid w:val="00612CA8"/>
    <w:rsid w:val="00613531"/>
    <w:rsid w:val="00613B42"/>
    <w:rsid w:val="00613B8C"/>
    <w:rsid w:val="00614025"/>
    <w:rsid w:val="006146BA"/>
    <w:rsid w:val="0061491A"/>
    <w:rsid w:val="00614BEC"/>
    <w:rsid w:val="0061513C"/>
    <w:rsid w:val="0061513E"/>
    <w:rsid w:val="00615906"/>
    <w:rsid w:val="00616974"/>
    <w:rsid w:val="00616A40"/>
    <w:rsid w:val="00616D3E"/>
    <w:rsid w:val="00617D56"/>
    <w:rsid w:val="006207CB"/>
    <w:rsid w:val="006224A1"/>
    <w:rsid w:val="006228B9"/>
    <w:rsid w:val="00622A43"/>
    <w:rsid w:val="006230D6"/>
    <w:rsid w:val="00623746"/>
    <w:rsid w:val="00623F12"/>
    <w:rsid w:val="00624141"/>
    <w:rsid w:val="0062428C"/>
    <w:rsid w:val="00624663"/>
    <w:rsid w:val="006247C5"/>
    <w:rsid w:val="00625682"/>
    <w:rsid w:val="006260D2"/>
    <w:rsid w:val="00626156"/>
    <w:rsid w:val="006262B5"/>
    <w:rsid w:val="0062637B"/>
    <w:rsid w:val="00626726"/>
    <w:rsid w:val="00626832"/>
    <w:rsid w:val="00626F48"/>
    <w:rsid w:val="00627750"/>
    <w:rsid w:val="006300C3"/>
    <w:rsid w:val="0063016F"/>
    <w:rsid w:val="00631C87"/>
    <w:rsid w:val="00632FEF"/>
    <w:rsid w:val="00633626"/>
    <w:rsid w:val="006338FA"/>
    <w:rsid w:val="006340E4"/>
    <w:rsid w:val="00634CCA"/>
    <w:rsid w:val="00634D51"/>
    <w:rsid w:val="00634DAE"/>
    <w:rsid w:val="006359F2"/>
    <w:rsid w:val="00636111"/>
    <w:rsid w:val="00637A97"/>
    <w:rsid w:val="00637AFF"/>
    <w:rsid w:val="00640655"/>
    <w:rsid w:val="006414BB"/>
    <w:rsid w:val="006415B5"/>
    <w:rsid w:val="006415F6"/>
    <w:rsid w:val="00642019"/>
    <w:rsid w:val="006426C7"/>
    <w:rsid w:val="006429C9"/>
    <w:rsid w:val="00642BE6"/>
    <w:rsid w:val="006431A8"/>
    <w:rsid w:val="00644023"/>
    <w:rsid w:val="006442D8"/>
    <w:rsid w:val="006468A8"/>
    <w:rsid w:val="006468BA"/>
    <w:rsid w:val="00646DD1"/>
    <w:rsid w:val="00646E36"/>
    <w:rsid w:val="00647501"/>
    <w:rsid w:val="0064774D"/>
    <w:rsid w:val="00647BDA"/>
    <w:rsid w:val="00647EBA"/>
    <w:rsid w:val="00650462"/>
    <w:rsid w:val="0065158C"/>
    <w:rsid w:val="00651A5F"/>
    <w:rsid w:val="006520B3"/>
    <w:rsid w:val="0065271E"/>
    <w:rsid w:val="006531A0"/>
    <w:rsid w:val="00653373"/>
    <w:rsid w:val="00653A0F"/>
    <w:rsid w:val="00653FC7"/>
    <w:rsid w:val="00653FF7"/>
    <w:rsid w:val="00656395"/>
    <w:rsid w:val="006567D1"/>
    <w:rsid w:val="00656C10"/>
    <w:rsid w:val="00657158"/>
    <w:rsid w:val="006572A1"/>
    <w:rsid w:val="0066001F"/>
    <w:rsid w:val="006606A4"/>
    <w:rsid w:val="006607F2"/>
    <w:rsid w:val="0066130A"/>
    <w:rsid w:val="00661BD3"/>
    <w:rsid w:val="00662543"/>
    <w:rsid w:val="00663590"/>
    <w:rsid w:val="00664524"/>
    <w:rsid w:val="0066467D"/>
    <w:rsid w:val="00664E7A"/>
    <w:rsid w:val="00665672"/>
    <w:rsid w:val="0066574D"/>
    <w:rsid w:val="00665A8B"/>
    <w:rsid w:val="00666745"/>
    <w:rsid w:val="00666E53"/>
    <w:rsid w:val="00670DEE"/>
    <w:rsid w:val="0067123C"/>
    <w:rsid w:val="00671FA8"/>
    <w:rsid w:val="0067271F"/>
    <w:rsid w:val="0067291E"/>
    <w:rsid w:val="00672D6D"/>
    <w:rsid w:val="00672E5F"/>
    <w:rsid w:val="006747C0"/>
    <w:rsid w:val="00674EB8"/>
    <w:rsid w:val="00675C20"/>
    <w:rsid w:val="00676E49"/>
    <w:rsid w:val="00676F73"/>
    <w:rsid w:val="0067782A"/>
    <w:rsid w:val="00677A7D"/>
    <w:rsid w:val="00677C13"/>
    <w:rsid w:val="00680F3D"/>
    <w:rsid w:val="0068150F"/>
    <w:rsid w:val="00681C22"/>
    <w:rsid w:val="0068200C"/>
    <w:rsid w:val="00682208"/>
    <w:rsid w:val="006830D2"/>
    <w:rsid w:val="006836D7"/>
    <w:rsid w:val="00684FFB"/>
    <w:rsid w:val="00685476"/>
    <w:rsid w:val="00685529"/>
    <w:rsid w:val="00685CDF"/>
    <w:rsid w:val="00685E37"/>
    <w:rsid w:val="00687772"/>
    <w:rsid w:val="00690105"/>
    <w:rsid w:val="00690D5F"/>
    <w:rsid w:val="00691945"/>
    <w:rsid w:val="00691D85"/>
    <w:rsid w:val="006925F9"/>
    <w:rsid w:val="00692BAB"/>
    <w:rsid w:val="00693FB6"/>
    <w:rsid w:val="0069417E"/>
    <w:rsid w:val="006946F5"/>
    <w:rsid w:val="0069538D"/>
    <w:rsid w:val="00695597"/>
    <w:rsid w:val="00695808"/>
    <w:rsid w:val="00696CCC"/>
    <w:rsid w:val="00697A17"/>
    <w:rsid w:val="00697B75"/>
    <w:rsid w:val="006A18CF"/>
    <w:rsid w:val="006A233F"/>
    <w:rsid w:val="006A3072"/>
    <w:rsid w:val="006A3A4E"/>
    <w:rsid w:val="006A3EC0"/>
    <w:rsid w:val="006A5781"/>
    <w:rsid w:val="006A5B1D"/>
    <w:rsid w:val="006A6939"/>
    <w:rsid w:val="006A6ABD"/>
    <w:rsid w:val="006B03FA"/>
    <w:rsid w:val="006B05D7"/>
    <w:rsid w:val="006B092F"/>
    <w:rsid w:val="006B3E4B"/>
    <w:rsid w:val="006B5241"/>
    <w:rsid w:val="006B5E8F"/>
    <w:rsid w:val="006B6C08"/>
    <w:rsid w:val="006B70F4"/>
    <w:rsid w:val="006B736E"/>
    <w:rsid w:val="006B7A51"/>
    <w:rsid w:val="006B7E38"/>
    <w:rsid w:val="006C050B"/>
    <w:rsid w:val="006C0B77"/>
    <w:rsid w:val="006C0DB9"/>
    <w:rsid w:val="006C23A0"/>
    <w:rsid w:val="006C23EB"/>
    <w:rsid w:val="006C2436"/>
    <w:rsid w:val="006C2FAE"/>
    <w:rsid w:val="006C451B"/>
    <w:rsid w:val="006C50B2"/>
    <w:rsid w:val="006C7132"/>
    <w:rsid w:val="006D0404"/>
    <w:rsid w:val="006D14A5"/>
    <w:rsid w:val="006D151D"/>
    <w:rsid w:val="006D1DAF"/>
    <w:rsid w:val="006D20D0"/>
    <w:rsid w:val="006D354A"/>
    <w:rsid w:val="006D3772"/>
    <w:rsid w:val="006D3C62"/>
    <w:rsid w:val="006D4212"/>
    <w:rsid w:val="006D4C21"/>
    <w:rsid w:val="006D4FCC"/>
    <w:rsid w:val="006D5F20"/>
    <w:rsid w:val="006D5F9B"/>
    <w:rsid w:val="006D6901"/>
    <w:rsid w:val="006D7524"/>
    <w:rsid w:val="006D7A60"/>
    <w:rsid w:val="006D7ED2"/>
    <w:rsid w:val="006E0D3A"/>
    <w:rsid w:val="006E0EB5"/>
    <w:rsid w:val="006E1B51"/>
    <w:rsid w:val="006E1FB6"/>
    <w:rsid w:val="006E218F"/>
    <w:rsid w:val="006E26A6"/>
    <w:rsid w:val="006E3210"/>
    <w:rsid w:val="006E3BEE"/>
    <w:rsid w:val="006E43F8"/>
    <w:rsid w:val="006E4675"/>
    <w:rsid w:val="006E4C9B"/>
    <w:rsid w:val="006E4F76"/>
    <w:rsid w:val="006E5400"/>
    <w:rsid w:val="006E5491"/>
    <w:rsid w:val="006E587C"/>
    <w:rsid w:val="006E5F63"/>
    <w:rsid w:val="006E6C89"/>
    <w:rsid w:val="006E7064"/>
    <w:rsid w:val="006E74D2"/>
    <w:rsid w:val="006F044C"/>
    <w:rsid w:val="006F0C79"/>
    <w:rsid w:val="006F0D3A"/>
    <w:rsid w:val="006F1074"/>
    <w:rsid w:val="006F146D"/>
    <w:rsid w:val="006F16DB"/>
    <w:rsid w:val="006F2ED4"/>
    <w:rsid w:val="006F2EDF"/>
    <w:rsid w:val="006F4FFA"/>
    <w:rsid w:val="006F5877"/>
    <w:rsid w:val="006F60EC"/>
    <w:rsid w:val="006F726E"/>
    <w:rsid w:val="006F7768"/>
    <w:rsid w:val="00701865"/>
    <w:rsid w:val="00701F83"/>
    <w:rsid w:val="007022BF"/>
    <w:rsid w:val="007022D2"/>
    <w:rsid w:val="007026FA"/>
    <w:rsid w:val="00702C4E"/>
    <w:rsid w:val="00703072"/>
    <w:rsid w:val="007036D4"/>
    <w:rsid w:val="007049AC"/>
    <w:rsid w:val="007051CC"/>
    <w:rsid w:val="00705FA4"/>
    <w:rsid w:val="00706CFD"/>
    <w:rsid w:val="00706EDD"/>
    <w:rsid w:val="007073F1"/>
    <w:rsid w:val="00707E57"/>
    <w:rsid w:val="007102E5"/>
    <w:rsid w:val="00711146"/>
    <w:rsid w:val="00711F3F"/>
    <w:rsid w:val="00711F48"/>
    <w:rsid w:val="00712809"/>
    <w:rsid w:val="00713048"/>
    <w:rsid w:val="00714FA0"/>
    <w:rsid w:val="007157DC"/>
    <w:rsid w:val="00715FF0"/>
    <w:rsid w:val="00716A30"/>
    <w:rsid w:val="0071745A"/>
    <w:rsid w:val="00717799"/>
    <w:rsid w:val="00721472"/>
    <w:rsid w:val="00721EDC"/>
    <w:rsid w:val="0072200D"/>
    <w:rsid w:val="007227ED"/>
    <w:rsid w:val="00722BA8"/>
    <w:rsid w:val="00723AE8"/>
    <w:rsid w:val="00724268"/>
    <w:rsid w:val="0072436A"/>
    <w:rsid w:val="00724580"/>
    <w:rsid w:val="00724DEB"/>
    <w:rsid w:val="007250C2"/>
    <w:rsid w:val="00725F51"/>
    <w:rsid w:val="00726A8E"/>
    <w:rsid w:val="0073088C"/>
    <w:rsid w:val="00730A9B"/>
    <w:rsid w:val="00730C96"/>
    <w:rsid w:val="00730D9B"/>
    <w:rsid w:val="00731789"/>
    <w:rsid w:val="007321BE"/>
    <w:rsid w:val="00734817"/>
    <w:rsid w:val="0073505B"/>
    <w:rsid w:val="00735D10"/>
    <w:rsid w:val="00735E0D"/>
    <w:rsid w:val="00736C2E"/>
    <w:rsid w:val="00736DE6"/>
    <w:rsid w:val="00737519"/>
    <w:rsid w:val="007376C8"/>
    <w:rsid w:val="00737BDC"/>
    <w:rsid w:val="0074155C"/>
    <w:rsid w:val="00741764"/>
    <w:rsid w:val="00742FEC"/>
    <w:rsid w:val="00743263"/>
    <w:rsid w:val="00744FB2"/>
    <w:rsid w:val="00746788"/>
    <w:rsid w:val="00746860"/>
    <w:rsid w:val="00747746"/>
    <w:rsid w:val="00747AC2"/>
    <w:rsid w:val="00747AC7"/>
    <w:rsid w:val="007500A5"/>
    <w:rsid w:val="0075131D"/>
    <w:rsid w:val="00751372"/>
    <w:rsid w:val="00752635"/>
    <w:rsid w:val="00752B59"/>
    <w:rsid w:val="00752E48"/>
    <w:rsid w:val="007532C3"/>
    <w:rsid w:val="0075357B"/>
    <w:rsid w:val="00754C69"/>
    <w:rsid w:val="00755599"/>
    <w:rsid w:val="0075694D"/>
    <w:rsid w:val="00760E09"/>
    <w:rsid w:val="007611CD"/>
    <w:rsid w:val="007613A7"/>
    <w:rsid w:val="00761C55"/>
    <w:rsid w:val="00761C75"/>
    <w:rsid w:val="007628C2"/>
    <w:rsid w:val="0076362A"/>
    <w:rsid w:val="0076464F"/>
    <w:rsid w:val="007652D0"/>
    <w:rsid w:val="007655C3"/>
    <w:rsid w:val="00765800"/>
    <w:rsid w:val="007660EA"/>
    <w:rsid w:val="007662D3"/>
    <w:rsid w:val="00766667"/>
    <w:rsid w:val="00770A79"/>
    <w:rsid w:val="00771392"/>
    <w:rsid w:val="007743B4"/>
    <w:rsid w:val="0077481A"/>
    <w:rsid w:val="0077493A"/>
    <w:rsid w:val="00774C94"/>
    <w:rsid w:val="00774DC6"/>
    <w:rsid w:val="00775883"/>
    <w:rsid w:val="007774E3"/>
    <w:rsid w:val="007801EE"/>
    <w:rsid w:val="00781286"/>
    <w:rsid w:val="007823BE"/>
    <w:rsid w:val="00782618"/>
    <w:rsid w:val="0078419A"/>
    <w:rsid w:val="007842F1"/>
    <w:rsid w:val="007857C2"/>
    <w:rsid w:val="00785A84"/>
    <w:rsid w:val="00786472"/>
    <w:rsid w:val="00786BFC"/>
    <w:rsid w:val="00787245"/>
    <w:rsid w:val="007875FB"/>
    <w:rsid w:val="00790EC3"/>
    <w:rsid w:val="00791713"/>
    <w:rsid w:val="007932AC"/>
    <w:rsid w:val="00793838"/>
    <w:rsid w:val="0079438B"/>
    <w:rsid w:val="00795594"/>
    <w:rsid w:val="0079598E"/>
    <w:rsid w:val="00795D6A"/>
    <w:rsid w:val="00795E3E"/>
    <w:rsid w:val="0079763A"/>
    <w:rsid w:val="00797F63"/>
    <w:rsid w:val="007A027A"/>
    <w:rsid w:val="007A09E7"/>
    <w:rsid w:val="007A0C3E"/>
    <w:rsid w:val="007A11BD"/>
    <w:rsid w:val="007A16DD"/>
    <w:rsid w:val="007A1F78"/>
    <w:rsid w:val="007A2444"/>
    <w:rsid w:val="007A2AC8"/>
    <w:rsid w:val="007A4325"/>
    <w:rsid w:val="007A46ED"/>
    <w:rsid w:val="007A4E0E"/>
    <w:rsid w:val="007A4EA9"/>
    <w:rsid w:val="007A4F8E"/>
    <w:rsid w:val="007A5550"/>
    <w:rsid w:val="007A5684"/>
    <w:rsid w:val="007A593A"/>
    <w:rsid w:val="007A5C3B"/>
    <w:rsid w:val="007A62CC"/>
    <w:rsid w:val="007A6DB8"/>
    <w:rsid w:val="007A7096"/>
    <w:rsid w:val="007A7842"/>
    <w:rsid w:val="007A7966"/>
    <w:rsid w:val="007A7BDF"/>
    <w:rsid w:val="007B055E"/>
    <w:rsid w:val="007B0882"/>
    <w:rsid w:val="007B0E4B"/>
    <w:rsid w:val="007B0EA5"/>
    <w:rsid w:val="007B10BC"/>
    <w:rsid w:val="007B20E2"/>
    <w:rsid w:val="007B2A12"/>
    <w:rsid w:val="007B2B9E"/>
    <w:rsid w:val="007B2BB1"/>
    <w:rsid w:val="007B43F5"/>
    <w:rsid w:val="007B4C07"/>
    <w:rsid w:val="007B560D"/>
    <w:rsid w:val="007B5671"/>
    <w:rsid w:val="007B6907"/>
    <w:rsid w:val="007B692C"/>
    <w:rsid w:val="007B6AD8"/>
    <w:rsid w:val="007B7A7F"/>
    <w:rsid w:val="007B7B30"/>
    <w:rsid w:val="007C1877"/>
    <w:rsid w:val="007C1DE1"/>
    <w:rsid w:val="007C2685"/>
    <w:rsid w:val="007C2B7B"/>
    <w:rsid w:val="007C2B92"/>
    <w:rsid w:val="007C3007"/>
    <w:rsid w:val="007C3A66"/>
    <w:rsid w:val="007C3AC4"/>
    <w:rsid w:val="007C4CEC"/>
    <w:rsid w:val="007C64FB"/>
    <w:rsid w:val="007C677B"/>
    <w:rsid w:val="007C6C74"/>
    <w:rsid w:val="007C7565"/>
    <w:rsid w:val="007C7732"/>
    <w:rsid w:val="007D0778"/>
    <w:rsid w:val="007D111E"/>
    <w:rsid w:val="007D1180"/>
    <w:rsid w:val="007D17B0"/>
    <w:rsid w:val="007D23EF"/>
    <w:rsid w:val="007D26F6"/>
    <w:rsid w:val="007D2AB1"/>
    <w:rsid w:val="007D3141"/>
    <w:rsid w:val="007D41D3"/>
    <w:rsid w:val="007D4417"/>
    <w:rsid w:val="007D44FC"/>
    <w:rsid w:val="007D51D3"/>
    <w:rsid w:val="007D6E5B"/>
    <w:rsid w:val="007D744C"/>
    <w:rsid w:val="007D7812"/>
    <w:rsid w:val="007D7BF9"/>
    <w:rsid w:val="007E04C0"/>
    <w:rsid w:val="007E0627"/>
    <w:rsid w:val="007E0AEF"/>
    <w:rsid w:val="007E0C80"/>
    <w:rsid w:val="007E0ED2"/>
    <w:rsid w:val="007E2200"/>
    <w:rsid w:val="007E2314"/>
    <w:rsid w:val="007E263B"/>
    <w:rsid w:val="007E2B46"/>
    <w:rsid w:val="007E2EF6"/>
    <w:rsid w:val="007E435C"/>
    <w:rsid w:val="007E4796"/>
    <w:rsid w:val="007E4FF5"/>
    <w:rsid w:val="007E5301"/>
    <w:rsid w:val="007E6BC1"/>
    <w:rsid w:val="007E738F"/>
    <w:rsid w:val="007E7445"/>
    <w:rsid w:val="007F074B"/>
    <w:rsid w:val="007F0CF5"/>
    <w:rsid w:val="007F135A"/>
    <w:rsid w:val="007F314E"/>
    <w:rsid w:val="007F3512"/>
    <w:rsid w:val="007F3601"/>
    <w:rsid w:val="007F4F7E"/>
    <w:rsid w:val="007F57F2"/>
    <w:rsid w:val="007F5900"/>
    <w:rsid w:val="007F6836"/>
    <w:rsid w:val="007F6DFC"/>
    <w:rsid w:val="007F6F91"/>
    <w:rsid w:val="007F766E"/>
    <w:rsid w:val="007F77E8"/>
    <w:rsid w:val="0080008C"/>
    <w:rsid w:val="00800896"/>
    <w:rsid w:val="0080252A"/>
    <w:rsid w:val="00802728"/>
    <w:rsid w:val="00802A9F"/>
    <w:rsid w:val="008030D7"/>
    <w:rsid w:val="008037CA"/>
    <w:rsid w:val="00804948"/>
    <w:rsid w:val="00804DCB"/>
    <w:rsid w:val="00805024"/>
    <w:rsid w:val="00805E4A"/>
    <w:rsid w:val="00806D15"/>
    <w:rsid w:val="00806FE4"/>
    <w:rsid w:val="00807945"/>
    <w:rsid w:val="00807CAB"/>
    <w:rsid w:val="00807DD3"/>
    <w:rsid w:val="00807F13"/>
    <w:rsid w:val="0081009D"/>
    <w:rsid w:val="008101F8"/>
    <w:rsid w:val="00810249"/>
    <w:rsid w:val="00810256"/>
    <w:rsid w:val="00810E5D"/>
    <w:rsid w:val="00810F89"/>
    <w:rsid w:val="00813AB7"/>
    <w:rsid w:val="008141EA"/>
    <w:rsid w:val="00814B3E"/>
    <w:rsid w:val="00814BA4"/>
    <w:rsid w:val="00814E88"/>
    <w:rsid w:val="008156F5"/>
    <w:rsid w:val="008160F0"/>
    <w:rsid w:val="00816132"/>
    <w:rsid w:val="008169BD"/>
    <w:rsid w:val="00816B0D"/>
    <w:rsid w:val="00816C86"/>
    <w:rsid w:val="00816D92"/>
    <w:rsid w:val="00820364"/>
    <w:rsid w:val="00821375"/>
    <w:rsid w:val="0082165C"/>
    <w:rsid w:val="008221CC"/>
    <w:rsid w:val="008226FD"/>
    <w:rsid w:val="00823896"/>
    <w:rsid w:val="008238B6"/>
    <w:rsid w:val="00823D9C"/>
    <w:rsid w:val="00825237"/>
    <w:rsid w:val="0082580D"/>
    <w:rsid w:val="0082656D"/>
    <w:rsid w:val="00826959"/>
    <w:rsid w:val="00826B8F"/>
    <w:rsid w:val="00826C34"/>
    <w:rsid w:val="00830672"/>
    <w:rsid w:val="00830751"/>
    <w:rsid w:val="008308F5"/>
    <w:rsid w:val="00830C76"/>
    <w:rsid w:val="00831F1D"/>
    <w:rsid w:val="008332B3"/>
    <w:rsid w:val="00833C57"/>
    <w:rsid w:val="008345FE"/>
    <w:rsid w:val="00837153"/>
    <w:rsid w:val="00840436"/>
    <w:rsid w:val="0084063C"/>
    <w:rsid w:val="00841ECE"/>
    <w:rsid w:val="0084255C"/>
    <w:rsid w:val="00842784"/>
    <w:rsid w:val="0084360E"/>
    <w:rsid w:val="00844141"/>
    <w:rsid w:val="008455F7"/>
    <w:rsid w:val="00846017"/>
    <w:rsid w:val="008467AB"/>
    <w:rsid w:val="0084690E"/>
    <w:rsid w:val="00846F91"/>
    <w:rsid w:val="008478E6"/>
    <w:rsid w:val="00850599"/>
    <w:rsid w:val="008512F5"/>
    <w:rsid w:val="008513F1"/>
    <w:rsid w:val="00851941"/>
    <w:rsid w:val="00851B81"/>
    <w:rsid w:val="00851CEE"/>
    <w:rsid w:val="0085225F"/>
    <w:rsid w:val="008528FA"/>
    <w:rsid w:val="0085355B"/>
    <w:rsid w:val="008535B8"/>
    <w:rsid w:val="00853C29"/>
    <w:rsid w:val="00853F8B"/>
    <w:rsid w:val="008563BA"/>
    <w:rsid w:val="008563FA"/>
    <w:rsid w:val="00856A4F"/>
    <w:rsid w:val="00857F48"/>
    <w:rsid w:val="00860C80"/>
    <w:rsid w:val="00861B53"/>
    <w:rsid w:val="00863858"/>
    <w:rsid w:val="00863A4E"/>
    <w:rsid w:val="00865A52"/>
    <w:rsid w:val="00866B16"/>
    <w:rsid w:val="00866B43"/>
    <w:rsid w:val="008676EA"/>
    <w:rsid w:val="008711A1"/>
    <w:rsid w:val="008716D3"/>
    <w:rsid w:val="008717CD"/>
    <w:rsid w:val="00871925"/>
    <w:rsid w:val="008726E3"/>
    <w:rsid w:val="008729AA"/>
    <w:rsid w:val="00872B85"/>
    <w:rsid w:val="00873779"/>
    <w:rsid w:val="00873EA1"/>
    <w:rsid w:val="0087612D"/>
    <w:rsid w:val="008768F5"/>
    <w:rsid w:val="008770CB"/>
    <w:rsid w:val="008778BE"/>
    <w:rsid w:val="0087790F"/>
    <w:rsid w:val="00877BD4"/>
    <w:rsid w:val="008803E9"/>
    <w:rsid w:val="00881F46"/>
    <w:rsid w:val="008831DD"/>
    <w:rsid w:val="00883375"/>
    <w:rsid w:val="00883715"/>
    <w:rsid w:val="00884BAD"/>
    <w:rsid w:val="00885CC8"/>
    <w:rsid w:val="0088695C"/>
    <w:rsid w:val="00886B44"/>
    <w:rsid w:val="00887060"/>
    <w:rsid w:val="00887B6D"/>
    <w:rsid w:val="00887EA1"/>
    <w:rsid w:val="008906C0"/>
    <w:rsid w:val="00890FE8"/>
    <w:rsid w:val="008910F0"/>
    <w:rsid w:val="0089298D"/>
    <w:rsid w:val="00892BDC"/>
    <w:rsid w:val="0089423F"/>
    <w:rsid w:val="00894547"/>
    <w:rsid w:val="0089505E"/>
    <w:rsid w:val="0089548A"/>
    <w:rsid w:val="00896EC7"/>
    <w:rsid w:val="00897141"/>
    <w:rsid w:val="00897365"/>
    <w:rsid w:val="008A061F"/>
    <w:rsid w:val="008A0B13"/>
    <w:rsid w:val="008A0D23"/>
    <w:rsid w:val="008A1DA6"/>
    <w:rsid w:val="008A2811"/>
    <w:rsid w:val="008A2DAD"/>
    <w:rsid w:val="008A3102"/>
    <w:rsid w:val="008A3D94"/>
    <w:rsid w:val="008A48FB"/>
    <w:rsid w:val="008A52F9"/>
    <w:rsid w:val="008A5E63"/>
    <w:rsid w:val="008A6AEB"/>
    <w:rsid w:val="008A7ED8"/>
    <w:rsid w:val="008B01A1"/>
    <w:rsid w:val="008B0B64"/>
    <w:rsid w:val="008B2036"/>
    <w:rsid w:val="008B25B5"/>
    <w:rsid w:val="008B264B"/>
    <w:rsid w:val="008B26FF"/>
    <w:rsid w:val="008B2DF9"/>
    <w:rsid w:val="008B4CF3"/>
    <w:rsid w:val="008B4D00"/>
    <w:rsid w:val="008B5465"/>
    <w:rsid w:val="008B6194"/>
    <w:rsid w:val="008B639A"/>
    <w:rsid w:val="008B68BC"/>
    <w:rsid w:val="008B7577"/>
    <w:rsid w:val="008B7606"/>
    <w:rsid w:val="008B79FE"/>
    <w:rsid w:val="008B7A92"/>
    <w:rsid w:val="008C0893"/>
    <w:rsid w:val="008C096F"/>
    <w:rsid w:val="008C0976"/>
    <w:rsid w:val="008C0C90"/>
    <w:rsid w:val="008C123F"/>
    <w:rsid w:val="008C2789"/>
    <w:rsid w:val="008C2A2B"/>
    <w:rsid w:val="008C39C4"/>
    <w:rsid w:val="008C39ED"/>
    <w:rsid w:val="008C3A26"/>
    <w:rsid w:val="008C3F79"/>
    <w:rsid w:val="008C427C"/>
    <w:rsid w:val="008C4A8D"/>
    <w:rsid w:val="008C5472"/>
    <w:rsid w:val="008C64CF"/>
    <w:rsid w:val="008C6F1D"/>
    <w:rsid w:val="008C742D"/>
    <w:rsid w:val="008C7F70"/>
    <w:rsid w:val="008D055A"/>
    <w:rsid w:val="008D1363"/>
    <w:rsid w:val="008D29D7"/>
    <w:rsid w:val="008D2C6B"/>
    <w:rsid w:val="008D2EE8"/>
    <w:rsid w:val="008D4690"/>
    <w:rsid w:val="008D49C7"/>
    <w:rsid w:val="008D4A06"/>
    <w:rsid w:val="008D5A28"/>
    <w:rsid w:val="008D6645"/>
    <w:rsid w:val="008D743B"/>
    <w:rsid w:val="008D744B"/>
    <w:rsid w:val="008D7848"/>
    <w:rsid w:val="008D796E"/>
    <w:rsid w:val="008D7B86"/>
    <w:rsid w:val="008E0495"/>
    <w:rsid w:val="008E136B"/>
    <w:rsid w:val="008E1872"/>
    <w:rsid w:val="008E1CCD"/>
    <w:rsid w:val="008E20A3"/>
    <w:rsid w:val="008E259B"/>
    <w:rsid w:val="008E48A1"/>
    <w:rsid w:val="008E4EFF"/>
    <w:rsid w:val="008E5559"/>
    <w:rsid w:val="008E70B7"/>
    <w:rsid w:val="008E7173"/>
    <w:rsid w:val="008E76C8"/>
    <w:rsid w:val="008E793F"/>
    <w:rsid w:val="008E79DF"/>
    <w:rsid w:val="008E7DBF"/>
    <w:rsid w:val="008F014A"/>
    <w:rsid w:val="008F01E9"/>
    <w:rsid w:val="008F10B1"/>
    <w:rsid w:val="008F18DC"/>
    <w:rsid w:val="008F1AEE"/>
    <w:rsid w:val="008F2199"/>
    <w:rsid w:val="008F2265"/>
    <w:rsid w:val="008F2402"/>
    <w:rsid w:val="008F2F52"/>
    <w:rsid w:val="008F3739"/>
    <w:rsid w:val="008F3E07"/>
    <w:rsid w:val="008F4821"/>
    <w:rsid w:val="008F55D4"/>
    <w:rsid w:val="008F6016"/>
    <w:rsid w:val="008F72A3"/>
    <w:rsid w:val="008F7402"/>
    <w:rsid w:val="008F7BC5"/>
    <w:rsid w:val="009000B3"/>
    <w:rsid w:val="00901187"/>
    <w:rsid w:val="0090178C"/>
    <w:rsid w:val="009017D1"/>
    <w:rsid w:val="00903358"/>
    <w:rsid w:val="00903A15"/>
    <w:rsid w:val="0090755F"/>
    <w:rsid w:val="00907C48"/>
    <w:rsid w:val="0091061D"/>
    <w:rsid w:val="009118CC"/>
    <w:rsid w:val="00911C88"/>
    <w:rsid w:val="00911F56"/>
    <w:rsid w:val="00912210"/>
    <w:rsid w:val="009128AC"/>
    <w:rsid w:val="00912A6C"/>
    <w:rsid w:val="00912B2E"/>
    <w:rsid w:val="009137DE"/>
    <w:rsid w:val="00913B2B"/>
    <w:rsid w:val="0091449A"/>
    <w:rsid w:val="0091455A"/>
    <w:rsid w:val="00914A99"/>
    <w:rsid w:val="00915575"/>
    <w:rsid w:val="00921D35"/>
    <w:rsid w:val="009228FF"/>
    <w:rsid w:val="009231C9"/>
    <w:rsid w:val="0092388A"/>
    <w:rsid w:val="00924414"/>
    <w:rsid w:val="00924867"/>
    <w:rsid w:val="00924DEA"/>
    <w:rsid w:val="00926D6E"/>
    <w:rsid w:val="00926E79"/>
    <w:rsid w:val="009306EE"/>
    <w:rsid w:val="00931D5C"/>
    <w:rsid w:val="00932900"/>
    <w:rsid w:val="00934CE6"/>
    <w:rsid w:val="009350F3"/>
    <w:rsid w:val="0093595F"/>
    <w:rsid w:val="0093670B"/>
    <w:rsid w:val="009368F0"/>
    <w:rsid w:val="009377B3"/>
    <w:rsid w:val="00937E42"/>
    <w:rsid w:val="00940463"/>
    <w:rsid w:val="00940568"/>
    <w:rsid w:val="009405D4"/>
    <w:rsid w:val="009426FA"/>
    <w:rsid w:val="00942A85"/>
    <w:rsid w:val="00944BC0"/>
    <w:rsid w:val="00944F80"/>
    <w:rsid w:val="009468BB"/>
    <w:rsid w:val="00947826"/>
    <w:rsid w:val="00950ACC"/>
    <w:rsid w:val="0095198B"/>
    <w:rsid w:val="00952E59"/>
    <w:rsid w:val="00953824"/>
    <w:rsid w:val="00953B6D"/>
    <w:rsid w:val="00954B43"/>
    <w:rsid w:val="0095698E"/>
    <w:rsid w:val="009570E0"/>
    <w:rsid w:val="009574EA"/>
    <w:rsid w:val="00957D51"/>
    <w:rsid w:val="00957D9E"/>
    <w:rsid w:val="009601D4"/>
    <w:rsid w:val="009606F2"/>
    <w:rsid w:val="009618DC"/>
    <w:rsid w:val="0096193F"/>
    <w:rsid w:val="00962092"/>
    <w:rsid w:val="0096232D"/>
    <w:rsid w:val="009626EE"/>
    <w:rsid w:val="00963D94"/>
    <w:rsid w:val="00964505"/>
    <w:rsid w:val="00964EFF"/>
    <w:rsid w:val="00965322"/>
    <w:rsid w:val="009653EB"/>
    <w:rsid w:val="009655AF"/>
    <w:rsid w:val="00965B19"/>
    <w:rsid w:val="00965C0E"/>
    <w:rsid w:val="009662E4"/>
    <w:rsid w:val="0097016D"/>
    <w:rsid w:val="009706B7"/>
    <w:rsid w:val="009717D7"/>
    <w:rsid w:val="009727E9"/>
    <w:rsid w:val="0097315C"/>
    <w:rsid w:val="00973708"/>
    <w:rsid w:val="00973EAB"/>
    <w:rsid w:val="0097418F"/>
    <w:rsid w:val="009741F4"/>
    <w:rsid w:val="009744D8"/>
    <w:rsid w:val="00974C65"/>
    <w:rsid w:val="00975765"/>
    <w:rsid w:val="009770FC"/>
    <w:rsid w:val="0097725E"/>
    <w:rsid w:val="00977D79"/>
    <w:rsid w:val="00981179"/>
    <w:rsid w:val="00981BED"/>
    <w:rsid w:val="00982DBC"/>
    <w:rsid w:val="0098309A"/>
    <w:rsid w:val="009830D9"/>
    <w:rsid w:val="009836E6"/>
    <w:rsid w:val="00984112"/>
    <w:rsid w:val="00984BFC"/>
    <w:rsid w:val="0098611A"/>
    <w:rsid w:val="009864A7"/>
    <w:rsid w:val="00986596"/>
    <w:rsid w:val="00986707"/>
    <w:rsid w:val="00986F29"/>
    <w:rsid w:val="00987AB5"/>
    <w:rsid w:val="00990410"/>
    <w:rsid w:val="009905EC"/>
    <w:rsid w:val="00990BDC"/>
    <w:rsid w:val="00990DFA"/>
    <w:rsid w:val="00992050"/>
    <w:rsid w:val="00992652"/>
    <w:rsid w:val="00992C4B"/>
    <w:rsid w:val="00993B94"/>
    <w:rsid w:val="00993D2A"/>
    <w:rsid w:val="009942C6"/>
    <w:rsid w:val="00994569"/>
    <w:rsid w:val="0099474F"/>
    <w:rsid w:val="009947DC"/>
    <w:rsid w:val="00996362"/>
    <w:rsid w:val="00996E4C"/>
    <w:rsid w:val="00996FCB"/>
    <w:rsid w:val="00997BFD"/>
    <w:rsid w:val="00997E10"/>
    <w:rsid w:val="009A0392"/>
    <w:rsid w:val="009A0C46"/>
    <w:rsid w:val="009A197A"/>
    <w:rsid w:val="009A348A"/>
    <w:rsid w:val="009A442A"/>
    <w:rsid w:val="009A4587"/>
    <w:rsid w:val="009A4A64"/>
    <w:rsid w:val="009A4FFB"/>
    <w:rsid w:val="009A6504"/>
    <w:rsid w:val="009A6838"/>
    <w:rsid w:val="009A6B84"/>
    <w:rsid w:val="009A73F6"/>
    <w:rsid w:val="009A780E"/>
    <w:rsid w:val="009B1613"/>
    <w:rsid w:val="009B1CDF"/>
    <w:rsid w:val="009B1E0F"/>
    <w:rsid w:val="009B1E2C"/>
    <w:rsid w:val="009B2D95"/>
    <w:rsid w:val="009B49A8"/>
    <w:rsid w:val="009B4F7B"/>
    <w:rsid w:val="009B6812"/>
    <w:rsid w:val="009B744D"/>
    <w:rsid w:val="009B78E1"/>
    <w:rsid w:val="009C0F64"/>
    <w:rsid w:val="009C1E83"/>
    <w:rsid w:val="009C31DA"/>
    <w:rsid w:val="009C3612"/>
    <w:rsid w:val="009C370D"/>
    <w:rsid w:val="009C3868"/>
    <w:rsid w:val="009C3BD6"/>
    <w:rsid w:val="009C4980"/>
    <w:rsid w:val="009C4FDE"/>
    <w:rsid w:val="009C5249"/>
    <w:rsid w:val="009C52B2"/>
    <w:rsid w:val="009C5D27"/>
    <w:rsid w:val="009C6DCE"/>
    <w:rsid w:val="009D06D6"/>
    <w:rsid w:val="009D076F"/>
    <w:rsid w:val="009D0861"/>
    <w:rsid w:val="009D09C6"/>
    <w:rsid w:val="009D0CC8"/>
    <w:rsid w:val="009D1963"/>
    <w:rsid w:val="009D3B68"/>
    <w:rsid w:val="009D4077"/>
    <w:rsid w:val="009D5D03"/>
    <w:rsid w:val="009D5F18"/>
    <w:rsid w:val="009D67C1"/>
    <w:rsid w:val="009D6B4A"/>
    <w:rsid w:val="009D71EF"/>
    <w:rsid w:val="009D75A7"/>
    <w:rsid w:val="009E010F"/>
    <w:rsid w:val="009E028D"/>
    <w:rsid w:val="009E04E7"/>
    <w:rsid w:val="009E1933"/>
    <w:rsid w:val="009E1A58"/>
    <w:rsid w:val="009E20BA"/>
    <w:rsid w:val="009E21DF"/>
    <w:rsid w:val="009E226E"/>
    <w:rsid w:val="009E334A"/>
    <w:rsid w:val="009E3432"/>
    <w:rsid w:val="009E34C2"/>
    <w:rsid w:val="009E473B"/>
    <w:rsid w:val="009E4830"/>
    <w:rsid w:val="009E5AEA"/>
    <w:rsid w:val="009E5DE0"/>
    <w:rsid w:val="009E7059"/>
    <w:rsid w:val="009E7D07"/>
    <w:rsid w:val="009F01BD"/>
    <w:rsid w:val="009F02F0"/>
    <w:rsid w:val="009F0F6A"/>
    <w:rsid w:val="009F13A7"/>
    <w:rsid w:val="009F2D04"/>
    <w:rsid w:val="009F30D4"/>
    <w:rsid w:val="009F31AC"/>
    <w:rsid w:val="009F3440"/>
    <w:rsid w:val="009F3AD3"/>
    <w:rsid w:val="009F4679"/>
    <w:rsid w:val="009F4B1B"/>
    <w:rsid w:val="009F58C9"/>
    <w:rsid w:val="009F5D38"/>
    <w:rsid w:val="009F7AB0"/>
    <w:rsid w:val="009F7ED0"/>
    <w:rsid w:val="00A001CB"/>
    <w:rsid w:val="00A00EDE"/>
    <w:rsid w:val="00A00F65"/>
    <w:rsid w:val="00A0175E"/>
    <w:rsid w:val="00A02337"/>
    <w:rsid w:val="00A02FB3"/>
    <w:rsid w:val="00A03506"/>
    <w:rsid w:val="00A03B38"/>
    <w:rsid w:val="00A03E22"/>
    <w:rsid w:val="00A03F2C"/>
    <w:rsid w:val="00A06064"/>
    <w:rsid w:val="00A07EC6"/>
    <w:rsid w:val="00A10EEE"/>
    <w:rsid w:val="00A119BC"/>
    <w:rsid w:val="00A12798"/>
    <w:rsid w:val="00A12D1A"/>
    <w:rsid w:val="00A14040"/>
    <w:rsid w:val="00A1466A"/>
    <w:rsid w:val="00A149EA"/>
    <w:rsid w:val="00A14D64"/>
    <w:rsid w:val="00A14DB4"/>
    <w:rsid w:val="00A15BAE"/>
    <w:rsid w:val="00A15E7C"/>
    <w:rsid w:val="00A166E7"/>
    <w:rsid w:val="00A16BE8"/>
    <w:rsid w:val="00A16D1E"/>
    <w:rsid w:val="00A16FE2"/>
    <w:rsid w:val="00A170C6"/>
    <w:rsid w:val="00A17485"/>
    <w:rsid w:val="00A17CE4"/>
    <w:rsid w:val="00A20081"/>
    <w:rsid w:val="00A2164E"/>
    <w:rsid w:val="00A21CA4"/>
    <w:rsid w:val="00A22328"/>
    <w:rsid w:val="00A22616"/>
    <w:rsid w:val="00A22C6A"/>
    <w:rsid w:val="00A23036"/>
    <w:rsid w:val="00A231F4"/>
    <w:rsid w:val="00A2394F"/>
    <w:rsid w:val="00A24EA0"/>
    <w:rsid w:val="00A268CA"/>
    <w:rsid w:val="00A2699B"/>
    <w:rsid w:val="00A26A30"/>
    <w:rsid w:val="00A26F63"/>
    <w:rsid w:val="00A2707D"/>
    <w:rsid w:val="00A3091C"/>
    <w:rsid w:val="00A33131"/>
    <w:rsid w:val="00A34640"/>
    <w:rsid w:val="00A34BBA"/>
    <w:rsid w:val="00A355F6"/>
    <w:rsid w:val="00A373F3"/>
    <w:rsid w:val="00A4089D"/>
    <w:rsid w:val="00A40D80"/>
    <w:rsid w:val="00A413E2"/>
    <w:rsid w:val="00A41862"/>
    <w:rsid w:val="00A4209B"/>
    <w:rsid w:val="00A422B0"/>
    <w:rsid w:val="00A4236D"/>
    <w:rsid w:val="00A4287C"/>
    <w:rsid w:val="00A429E5"/>
    <w:rsid w:val="00A42D0A"/>
    <w:rsid w:val="00A43A54"/>
    <w:rsid w:val="00A441AA"/>
    <w:rsid w:val="00A4469F"/>
    <w:rsid w:val="00A446D3"/>
    <w:rsid w:val="00A449DA"/>
    <w:rsid w:val="00A44E88"/>
    <w:rsid w:val="00A4593D"/>
    <w:rsid w:val="00A46580"/>
    <w:rsid w:val="00A46779"/>
    <w:rsid w:val="00A469EE"/>
    <w:rsid w:val="00A46CAE"/>
    <w:rsid w:val="00A47191"/>
    <w:rsid w:val="00A50EC6"/>
    <w:rsid w:val="00A533B3"/>
    <w:rsid w:val="00A53606"/>
    <w:rsid w:val="00A53EBE"/>
    <w:rsid w:val="00A550D6"/>
    <w:rsid w:val="00A55116"/>
    <w:rsid w:val="00A5607A"/>
    <w:rsid w:val="00A563CD"/>
    <w:rsid w:val="00A56D49"/>
    <w:rsid w:val="00A5737F"/>
    <w:rsid w:val="00A57B2F"/>
    <w:rsid w:val="00A57D37"/>
    <w:rsid w:val="00A62439"/>
    <w:rsid w:val="00A624C6"/>
    <w:rsid w:val="00A6305B"/>
    <w:rsid w:val="00A63801"/>
    <w:rsid w:val="00A640E7"/>
    <w:rsid w:val="00A64128"/>
    <w:rsid w:val="00A64E63"/>
    <w:rsid w:val="00A658B4"/>
    <w:rsid w:val="00A66756"/>
    <w:rsid w:val="00A66C29"/>
    <w:rsid w:val="00A66EB3"/>
    <w:rsid w:val="00A70ED7"/>
    <w:rsid w:val="00A71257"/>
    <w:rsid w:val="00A71447"/>
    <w:rsid w:val="00A7194B"/>
    <w:rsid w:val="00A71E9D"/>
    <w:rsid w:val="00A724D0"/>
    <w:rsid w:val="00A73F61"/>
    <w:rsid w:val="00A74F86"/>
    <w:rsid w:val="00A751E4"/>
    <w:rsid w:val="00A765F7"/>
    <w:rsid w:val="00A7734D"/>
    <w:rsid w:val="00A80C49"/>
    <w:rsid w:val="00A81060"/>
    <w:rsid w:val="00A819A7"/>
    <w:rsid w:val="00A81BFA"/>
    <w:rsid w:val="00A8219C"/>
    <w:rsid w:val="00A822D7"/>
    <w:rsid w:val="00A826B7"/>
    <w:rsid w:val="00A827CF"/>
    <w:rsid w:val="00A83A49"/>
    <w:rsid w:val="00A83C1E"/>
    <w:rsid w:val="00A83E54"/>
    <w:rsid w:val="00A85832"/>
    <w:rsid w:val="00A8795E"/>
    <w:rsid w:val="00A90696"/>
    <w:rsid w:val="00A90881"/>
    <w:rsid w:val="00A91F7E"/>
    <w:rsid w:val="00A94995"/>
    <w:rsid w:val="00A94A92"/>
    <w:rsid w:val="00A950D5"/>
    <w:rsid w:val="00A9732C"/>
    <w:rsid w:val="00A979F5"/>
    <w:rsid w:val="00A97D2B"/>
    <w:rsid w:val="00AA0257"/>
    <w:rsid w:val="00AA0CB0"/>
    <w:rsid w:val="00AA13D3"/>
    <w:rsid w:val="00AA1542"/>
    <w:rsid w:val="00AA1C5C"/>
    <w:rsid w:val="00AA249F"/>
    <w:rsid w:val="00AA2939"/>
    <w:rsid w:val="00AA2CB8"/>
    <w:rsid w:val="00AA3585"/>
    <w:rsid w:val="00AA3CD5"/>
    <w:rsid w:val="00AA484C"/>
    <w:rsid w:val="00AA4E25"/>
    <w:rsid w:val="00AA6A48"/>
    <w:rsid w:val="00AA780A"/>
    <w:rsid w:val="00AB0E2B"/>
    <w:rsid w:val="00AB1B4C"/>
    <w:rsid w:val="00AB1CA3"/>
    <w:rsid w:val="00AB1EFB"/>
    <w:rsid w:val="00AB248F"/>
    <w:rsid w:val="00AB4E4C"/>
    <w:rsid w:val="00AB580C"/>
    <w:rsid w:val="00AB65D3"/>
    <w:rsid w:val="00AB6E2E"/>
    <w:rsid w:val="00AB7B45"/>
    <w:rsid w:val="00AB7E7E"/>
    <w:rsid w:val="00AC07CA"/>
    <w:rsid w:val="00AC2E7B"/>
    <w:rsid w:val="00AC32C1"/>
    <w:rsid w:val="00AC3828"/>
    <w:rsid w:val="00AC3CBC"/>
    <w:rsid w:val="00AC424A"/>
    <w:rsid w:val="00AC43A7"/>
    <w:rsid w:val="00AC4F67"/>
    <w:rsid w:val="00AC5356"/>
    <w:rsid w:val="00AC5574"/>
    <w:rsid w:val="00AC55A8"/>
    <w:rsid w:val="00AC5ACB"/>
    <w:rsid w:val="00AC7B2B"/>
    <w:rsid w:val="00AC7B4A"/>
    <w:rsid w:val="00AD1596"/>
    <w:rsid w:val="00AD16B2"/>
    <w:rsid w:val="00AD2522"/>
    <w:rsid w:val="00AD2BCE"/>
    <w:rsid w:val="00AD3916"/>
    <w:rsid w:val="00AD4F10"/>
    <w:rsid w:val="00AD50C0"/>
    <w:rsid w:val="00AD5BAB"/>
    <w:rsid w:val="00AD7038"/>
    <w:rsid w:val="00AD72A6"/>
    <w:rsid w:val="00AD7883"/>
    <w:rsid w:val="00AE0169"/>
    <w:rsid w:val="00AE0977"/>
    <w:rsid w:val="00AE0B42"/>
    <w:rsid w:val="00AE2CA6"/>
    <w:rsid w:val="00AE389D"/>
    <w:rsid w:val="00AE4F68"/>
    <w:rsid w:val="00AE7833"/>
    <w:rsid w:val="00AE7BBB"/>
    <w:rsid w:val="00AE7E91"/>
    <w:rsid w:val="00AF0989"/>
    <w:rsid w:val="00AF0F5B"/>
    <w:rsid w:val="00AF1881"/>
    <w:rsid w:val="00AF2085"/>
    <w:rsid w:val="00AF325F"/>
    <w:rsid w:val="00AF3479"/>
    <w:rsid w:val="00AF409B"/>
    <w:rsid w:val="00AF4A0F"/>
    <w:rsid w:val="00AF4FD4"/>
    <w:rsid w:val="00AF58FB"/>
    <w:rsid w:val="00AF5A62"/>
    <w:rsid w:val="00AF60D3"/>
    <w:rsid w:val="00AF61BC"/>
    <w:rsid w:val="00AF649D"/>
    <w:rsid w:val="00AF6AC9"/>
    <w:rsid w:val="00AF774D"/>
    <w:rsid w:val="00AF7978"/>
    <w:rsid w:val="00AF7D41"/>
    <w:rsid w:val="00AF7F20"/>
    <w:rsid w:val="00B00A76"/>
    <w:rsid w:val="00B00FE6"/>
    <w:rsid w:val="00B01050"/>
    <w:rsid w:val="00B01368"/>
    <w:rsid w:val="00B01DB8"/>
    <w:rsid w:val="00B03F80"/>
    <w:rsid w:val="00B042E1"/>
    <w:rsid w:val="00B0534E"/>
    <w:rsid w:val="00B05898"/>
    <w:rsid w:val="00B05A77"/>
    <w:rsid w:val="00B05F3F"/>
    <w:rsid w:val="00B0672B"/>
    <w:rsid w:val="00B0691E"/>
    <w:rsid w:val="00B06D17"/>
    <w:rsid w:val="00B06F4F"/>
    <w:rsid w:val="00B073E1"/>
    <w:rsid w:val="00B102F6"/>
    <w:rsid w:val="00B118B4"/>
    <w:rsid w:val="00B11F1A"/>
    <w:rsid w:val="00B1250A"/>
    <w:rsid w:val="00B132E4"/>
    <w:rsid w:val="00B142DE"/>
    <w:rsid w:val="00B14588"/>
    <w:rsid w:val="00B14733"/>
    <w:rsid w:val="00B14DF0"/>
    <w:rsid w:val="00B15139"/>
    <w:rsid w:val="00B15459"/>
    <w:rsid w:val="00B16938"/>
    <w:rsid w:val="00B16FCA"/>
    <w:rsid w:val="00B17180"/>
    <w:rsid w:val="00B17688"/>
    <w:rsid w:val="00B17D7B"/>
    <w:rsid w:val="00B20353"/>
    <w:rsid w:val="00B20E45"/>
    <w:rsid w:val="00B20FA4"/>
    <w:rsid w:val="00B22600"/>
    <w:rsid w:val="00B22B87"/>
    <w:rsid w:val="00B23284"/>
    <w:rsid w:val="00B2383D"/>
    <w:rsid w:val="00B23AE1"/>
    <w:rsid w:val="00B2611E"/>
    <w:rsid w:val="00B268C0"/>
    <w:rsid w:val="00B27ACE"/>
    <w:rsid w:val="00B30143"/>
    <w:rsid w:val="00B30963"/>
    <w:rsid w:val="00B31418"/>
    <w:rsid w:val="00B3188B"/>
    <w:rsid w:val="00B32462"/>
    <w:rsid w:val="00B32A98"/>
    <w:rsid w:val="00B32FF7"/>
    <w:rsid w:val="00B341BF"/>
    <w:rsid w:val="00B3506F"/>
    <w:rsid w:val="00B35894"/>
    <w:rsid w:val="00B35D06"/>
    <w:rsid w:val="00B35EC4"/>
    <w:rsid w:val="00B36A2A"/>
    <w:rsid w:val="00B37170"/>
    <w:rsid w:val="00B37B6B"/>
    <w:rsid w:val="00B37CBA"/>
    <w:rsid w:val="00B421A9"/>
    <w:rsid w:val="00B424E6"/>
    <w:rsid w:val="00B42AD4"/>
    <w:rsid w:val="00B43D99"/>
    <w:rsid w:val="00B43DA4"/>
    <w:rsid w:val="00B45693"/>
    <w:rsid w:val="00B46184"/>
    <w:rsid w:val="00B47145"/>
    <w:rsid w:val="00B471F5"/>
    <w:rsid w:val="00B47CB7"/>
    <w:rsid w:val="00B527B2"/>
    <w:rsid w:val="00B52CA7"/>
    <w:rsid w:val="00B5308F"/>
    <w:rsid w:val="00B530A7"/>
    <w:rsid w:val="00B53AD4"/>
    <w:rsid w:val="00B5423A"/>
    <w:rsid w:val="00B54CD8"/>
    <w:rsid w:val="00B552FB"/>
    <w:rsid w:val="00B55C97"/>
    <w:rsid w:val="00B55D18"/>
    <w:rsid w:val="00B5609A"/>
    <w:rsid w:val="00B56E4E"/>
    <w:rsid w:val="00B57660"/>
    <w:rsid w:val="00B578DD"/>
    <w:rsid w:val="00B57E93"/>
    <w:rsid w:val="00B601CF"/>
    <w:rsid w:val="00B6125C"/>
    <w:rsid w:val="00B6161D"/>
    <w:rsid w:val="00B62440"/>
    <w:rsid w:val="00B62555"/>
    <w:rsid w:val="00B62DD4"/>
    <w:rsid w:val="00B63B22"/>
    <w:rsid w:val="00B64264"/>
    <w:rsid w:val="00B642ED"/>
    <w:rsid w:val="00B65764"/>
    <w:rsid w:val="00B65A9F"/>
    <w:rsid w:val="00B65FE3"/>
    <w:rsid w:val="00B666A6"/>
    <w:rsid w:val="00B66EB8"/>
    <w:rsid w:val="00B704DC"/>
    <w:rsid w:val="00B707FE"/>
    <w:rsid w:val="00B7138B"/>
    <w:rsid w:val="00B7159E"/>
    <w:rsid w:val="00B7341C"/>
    <w:rsid w:val="00B73607"/>
    <w:rsid w:val="00B76F09"/>
    <w:rsid w:val="00B773AB"/>
    <w:rsid w:val="00B77F14"/>
    <w:rsid w:val="00B80ED3"/>
    <w:rsid w:val="00B81339"/>
    <w:rsid w:val="00B816E4"/>
    <w:rsid w:val="00B8214B"/>
    <w:rsid w:val="00B82A91"/>
    <w:rsid w:val="00B830CB"/>
    <w:rsid w:val="00B83E8F"/>
    <w:rsid w:val="00B844A5"/>
    <w:rsid w:val="00B84781"/>
    <w:rsid w:val="00B84E98"/>
    <w:rsid w:val="00B85009"/>
    <w:rsid w:val="00B859E9"/>
    <w:rsid w:val="00B866F2"/>
    <w:rsid w:val="00B873D1"/>
    <w:rsid w:val="00B87C2E"/>
    <w:rsid w:val="00B91AAE"/>
    <w:rsid w:val="00B92B25"/>
    <w:rsid w:val="00B92B4B"/>
    <w:rsid w:val="00B93640"/>
    <w:rsid w:val="00B94BFC"/>
    <w:rsid w:val="00B95CA0"/>
    <w:rsid w:val="00B95F65"/>
    <w:rsid w:val="00B969CE"/>
    <w:rsid w:val="00B96C38"/>
    <w:rsid w:val="00B9702C"/>
    <w:rsid w:val="00BA0669"/>
    <w:rsid w:val="00BA0B6B"/>
    <w:rsid w:val="00BA2624"/>
    <w:rsid w:val="00BA34F7"/>
    <w:rsid w:val="00BA4247"/>
    <w:rsid w:val="00BA4521"/>
    <w:rsid w:val="00BA4AA8"/>
    <w:rsid w:val="00BA591C"/>
    <w:rsid w:val="00BA5F04"/>
    <w:rsid w:val="00BA6A90"/>
    <w:rsid w:val="00BA7AA8"/>
    <w:rsid w:val="00BB0FFD"/>
    <w:rsid w:val="00BB1610"/>
    <w:rsid w:val="00BB21AA"/>
    <w:rsid w:val="00BB26BF"/>
    <w:rsid w:val="00BB3172"/>
    <w:rsid w:val="00BB38E2"/>
    <w:rsid w:val="00BB3B16"/>
    <w:rsid w:val="00BB52D3"/>
    <w:rsid w:val="00BB5D93"/>
    <w:rsid w:val="00BB6A12"/>
    <w:rsid w:val="00BB6A13"/>
    <w:rsid w:val="00BB7122"/>
    <w:rsid w:val="00BB741A"/>
    <w:rsid w:val="00BB7776"/>
    <w:rsid w:val="00BC0F27"/>
    <w:rsid w:val="00BC10C6"/>
    <w:rsid w:val="00BC1F6D"/>
    <w:rsid w:val="00BC3C4A"/>
    <w:rsid w:val="00BC3D86"/>
    <w:rsid w:val="00BC4AB4"/>
    <w:rsid w:val="00BC548D"/>
    <w:rsid w:val="00BC5F5E"/>
    <w:rsid w:val="00BD0F7F"/>
    <w:rsid w:val="00BD172D"/>
    <w:rsid w:val="00BD1AC8"/>
    <w:rsid w:val="00BD1E65"/>
    <w:rsid w:val="00BD2389"/>
    <w:rsid w:val="00BD2892"/>
    <w:rsid w:val="00BD28E3"/>
    <w:rsid w:val="00BD2B41"/>
    <w:rsid w:val="00BD306C"/>
    <w:rsid w:val="00BD3285"/>
    <w:rsid w:val="00BD32FD"/>
    <w:rsid w:val="00BD41B5"/>
    <w:rsid w:val="00BD5599"/>
    <w:rsid w:val="00BD580D"/>
    <w:rsid w:val="00BD5EED"/>
    <w:rsid w:val="00BD6061"/>
    <w:rsid w:val="00BD62FE"/>
    <w:rsid w:val="00BD6F62"/>
    <w:rsid w:val="00BE047B"/>
    <w:rsid w:val="00BE054F"/>
    <w:rsid w:val="00BE0698"/>
    <w:rsid w:val="00BE0701"/>
    <w:rsid w:val="00BE0A8E"/>
    <w:rsid w:val="00BE1A78"/>
    <w:rsid w:val="00BE20DF"/>
    <w:rsid w:val="00BE27FB"/>
    <w:rsid w:val="00BE3019"/>
    <w:rsid w:val="00BE363E"/>
    <w:rsid w:val="00BE3889"/>
    <w:rsid w:val="00BE4EF3"/>
    <w:rsid w:val="00BE651B"/>
    <w:rsid w:val="00BE6690"/>
    <w:rsid w:val="00BE6831"/>
    <w:rsid w:val="00BE6B01"/>
    <w:rsid w:val="00BE723D"/>
    <w:rsid w:val="00BE7834"/>
    <w:rsid w:val="00BE7D1A"/>
    <w:rsid w:val="00BF01D0"/>
    <w:rsid w:val="00BF0BE0"/>
    <w:rsid w:val="00BF1481"/>
    <w:rsid w:val="00BF156A"/>
    <w:rsid w:val="00BF1593"/>
    <w:rsid w:val="00BF2C22"/>
    <w:rsid w:val="00BF3383"/>
    <w:rsid w:val="00BF3F13"/>
    <w:rsid w:val="00BF4106"/>
    <w:rsid w:val="00BF5559"/>
    <w:rsid w:val="00BF5ACD"/>
    <w:rsid w:val="00BF5DF4"/>
    <w:rsid w:val="00BF705B"/>
    <w:rsid w:val="00BF75BE"/>
    <w:rsid w:val="00C026A3"/>
    <w:rsid w:val="00C033DF"/>
    <w:rsid w:val="00C03A38"/>
    <w:rsid w:val="00C04D31"/>
    <w:rsid w:val="00C04D7C"/>
    <w:rsid w:val="00C05271"/>
    <w:rsid w:val="00C05CAC"/>
    <w:rsid w:val="00C062A5"/>
    <w:rsid w:val="00C063F4"/>
    <w:rsid w:val="00C06AF8"/>
    <w:rsid w:val="00C06EA8"/>
    <w:rsid w:val="00C10EE8"/>
    <w:rsid w:val="00C118CA"/>
    <w:rsid w:val="00C11C85"/>
    <w:rsid w:val="00C12F20"/>
    <w:rsid w:val="00C13EE9"/>
    <w:rsid w:val="00C140B5"/>
    <w:rsid w:val="00C14E07"/>
    <w:rsid w:val="00C1538C"/>
    <w:rsid w:val="00C162B7"/>
    <w:rsid w:val="00C16826"/>
    <w:rsid w:val="00C16DAE"/>
    <w:rsid w:val="00C17364"/>
    <w:rsid w:val="00C1750E"/>
    <w:rsid w:val="00C17F13"/>
    <w:rsid w:val="00C22CCB"/>
    <w:rsid w:val="00C22F88"/>
    <w:rsid w:val="00C23DAF"/>
    <w:rsid w:val="00C24004"/>
    <w:rsid w:val="00C252EA"/>
    <w:rsid w:val="00C25793"/>
    <w:rsid w:val="00C257C5"/>
    <w:rsid w:val="00C25A71"/>
    <w:rsid w:val="00C2621C"/>
    <w:rsid w:val="00C26A4F"/>
    <w:rsid w:val="00C26CE6"/>
    <w:rsid w:val="00C26E76"/>
    <w:rsid w:val="00C27428"/>
    <w:rsid w:val="00C276CA"/>
    <w:rsid w:val="00C32116"/>
    <w:rsid w:val="00C32E87"/>
    <w:rsid w:val="00C339E3"/>
    <w:rsid w:val="00C33C7B"/>
    <w:rsid w:val="00C34BAF"/>
    <w:rsid w:val="00C34EE3"/>
    <w:rsid w:val="00C35D6F"/>
    <w:rsid w:val="00C36AFF"/>
    <w:rsid w:val="00C37012"/>
    <w:rsid w:val="00C3703F"/>
    <w:rsid w:val="00C375AE"/>
    <w:rsid w:val="00C37C2F"/>
    <w:rsid w:val="00C37FFE"/>
    <w:rsid w:val="00C42058"/>
    <w:rsid w:val="00C432D1"/>
    <w:rsid w:val="00C43EF0"/>
    <w:rsid w:val="00C43F5B"/>
    <w:rsid w:val="00C4575C"/>
    <w:rsid w:val="00C460EB"/>
    <w:rsid w:val="00C47FC3"/>
    <w:rsid w:val="00C50C9E"/>
    <w:rsid w:val="00C51070"/>
    <w:rsid w:val="00C5153A"/>
    <w:rsid w:val="00C516DD"/>
    <w:rsid w:val="00C521AA"/>
    <w:rsid w:val="00C5402B"/>
    <w:rsid w:val="00C57248"/>
    <w:rsid w:val="00C57B63"/>
    <w:rsid w:val="00C607FD"/>
    <w:rsid w:val="00C6158E"/>
    <w:rsid w:val="00C62010"/>
    <w:rsid w:val="00C631E1"/>
    <w:rsid w:val="00C63271"/>
    <w:rsid w:val="00C634BB"/>
    <w:rsid w:val="00C634C2"/>
    <w:rsid w:val="00C6486B"/>
    <w:rsid w:val="00C64AAA"/>
    <w:rsid w:val="00C64CFB"/>
    <w:rsid w:val="00C64DEB"/>
    <w:rsid w:val="00C6514F"/>
    <w:rsid w:val="00C65534"/>
    <w:rsid w:val="00C66231"/>
    <w:rsid w:val="00C669A1"/>
    <w:rsid w:val="00C67128"/>
    <w:rsid w:val="00C6751F"/>
    <w:rsid w:val="00C675DA"/>
    <w:rsid w:val="00C67644"/>
    <w:rsid w:val="00C7110B"/>
    <w:rsid w:val="00C712FE"/>
    <w:rsid w:val="00C713CF"/>
    <w:rsid w:val="00C718FF"/>
    <w:rsid w:val="00C719A5"/>
    <w:rsid w:val="00C72029"/>
    <w:rsid w:val="00C72AD0"/>
    <w:rsid w:val="00C72EDD"/>
    <w:rsid w:val="00C735F3"/>
    <w:rsid w:val="00C73F7C"/>
    <w:rsid w:val="00C744C1"/>
    <w:rsid w:val="00C7478E"/>
    <w:rsid w:val="00C75571"/>
    <w:rsid w:val="00C766C7"/>
    <w:rsid w:val="00C76937"/>
    <w:rsid w:val="00C77E05"/>
    <w:rsid w:val="00C808EC"/>
    <w:rsid w:val="00C821A8"/>
    <w:rsid w:val="00C8389B"/>
    <w:rsid w:val="00C83BDC"/>
    <w:rsid w:val="00C845B6"/>
    <w:rsid w:val="00C851FA"/>
    <w:rsid w:val="00C85E69"/>
    <w:rsid w:val="00C86754"/>
    <w:rsid w:val="00C86CB4"/>
    <w:rsid w:val="00C8735A"/>
    <w:rsid w:val="00C903E9"/>
    <w:rsid w:val="00C9092D"/>
    <w:rsid w:val="00C9165C"/>
    <w:rsid w:val="00C91A72"/>
    <w:rsid w:val="00C936D8"/>
    <w:rsid w:val="00C94205"/>
    <w:rsid w:val="00C9475B"/>
    <w:rsid w:val="00C948E2"/>
    <w:rsid w:val="00C951BE"/>
    <w:rsid w:val="00C964E3"/>
    <w:rsid w:val="00C96EDF"/>
    <w:rsid w:val="00CA0190"/>
    <w:rsid w:val="00CA112A"/>
    <w:rsid w:val="00CA1301"/>
    <w:rsid w:val="00CA199F"/>
    <w:rsid w:val="00CA2489"/>
    <w:rsid w:val="00CA296A"/>
    <w:rsid w:val="00CA323C"/>
    <w:rsid w:val="00CA36C1"/>
    <w:rsid w:val="00CA3C04"/>
    <w:rsid w:val="00CA4EAA"/>
    <w:rsid w:val="00CA522F"/>
    <w:rsid w:val="00CA787C"/>
    <w:rsid w:val="00CA7D50"/>
    <w:rsid w:val="00CB05B1"/>
    <w:rsid w:val="00CB06E4"/>
    <w:rsid w:val="00CB1131"/>
    <w:rsid w:val="00CB175A"/>
    <w:rsid w:val="00CB1851"/>
    <w:rsid w:val="00CB1C3B"/>
    <w:rsid w:val="00CB4A1D"/>
    <w:rsid w:val="00CB4D7A"/>
    <w:rsid w:val="00CB5831"/>
    <w:rsid w:val="00CB6406"/>
    <w:rsid w:val="00CC0084"/>
    <w:rsid w:val="00CC105C"/>
    <w:rsid w:val="00CC1354"/>
    <w:rsid w:val="00CC1375"/>
    <w:rsid w:val="00CC1743"/>
    <w:rsid w:val="00CC2124"/>
    <w:rsid w:val="00CC330E"/>
    <w:rsid w:val="00CC37B6"/>
    <w:rsid w:val="00CC38CE"/>
    <w:rsid w:val="00CC3D39"/>
    <w:rsid w:val="00CC3E1E"/>
    <w:rsid w:val="00CC3ED6"/>
    <w:rsid w:val="00CC4128"/>
    <w:rsid w:val="00CC482D"/>
    <w:rsid w:val="00CC6D94"/>
    <w:rsid w:val="00CC71F7"/>
    <w:rsid w:val="00CC7E4F"/>
    <w:rsid w:val="00CD2ABF"/>
    <w:rsid w:val="00CD2F9A"/>
    <w:rsid w:val="00CD3235"/>
    <w:rsid w:val="00CD348F"/>
    <w:rsid w:val="00CD3F04"/>
    <w:rsid w:val="00CD4D3C"/>
    <w:rsid w:val="00CD550E"/>
    <w:rsid w:val="00CD578C"/>
    <w:rsid w:val="00CD5B7C"/>
    <w:rsid w:val="00CD69CF"/>
    <w:rsid w:val="00CE02F0"/>
    <w:rsid w:val="00CE0A95"/>
    <w:rsid w:val="00CE11AA"/>
    <w:rsid w:val="00CE1688"/>
    <w:rsid w:val="00CE1BE9"/>
    <w:rsid w:val="00CE3D84"/>
    <w:rsid w:val="00CE5188"/>
    <w:rsid w:val="00CE665A"/>
    <w:rsid w:val="00CE6D7B"/>
    <w:rsid w:val="00CE7B57"/>
    <w:rsid w:val="00CE7FD1"/>
    <w:rsid w:val="00CF05C6"/>
    <w:rsid w:val="00CF0BBF"/>
    <w:rsid w:val="00CF0E57"/>
    <w:rsid w:val="00CF232E"/>
    <w:rsid w:val="00CF2B27"/>
    <w:rsid w:val="00CF30C2"/>
    <w:rsid w:val="00CF3B75"/>
    <w:rsid w:val="00CF3FD8"/>
    <w:rsid w:val="00CF4B76"/>
    <w:rsid w:val="00CF5498"/>
    <w:rsid w:val="00CF569C"/>
    <w:rsid w:val="00CF7D7F"/>
    <w:rsid w:val="00D00703"/>
    <w:rsid w:val="00D01B70"/>
    <w:rsid w:val="00D0388E"/>
    <w:rsid w:val="00D03D04"/>
    <w:rsid w:val="00D03D5F"/>
    <w:rsid w:val="00D046BF"/>
    <w:rsid w:val="00D06B33"/>
    <w:rsid w:val="00D06FC2"/>
    <w:rsid w:val="00D077AC"/>
    <w:rsid w:val="00D07E7B"/>
    <w:rsid w:val="00D10322"/>
    <w:rsid w:val="00D10E86"/>
    <w:rsid w:val="00D11003"/>
    <w:rsid w:val="00D12923"/>
    <w:rsid w:val="00D12EBD"/>
    <w:rsid w:val="00D130CF"/>
    <w:rsid w:val="00D13B0B"/>
    <w:rsid w:val="00D13CB5"/>
    <w:rsid w:val="00D14E4E"/>
    <w:rsid w:val="00D15260"/>
    <w:rsid w:val="00D153DE"/>
    <w:rsid w:val="00D167EC"/>
    <w:rsid w:val="00D16913"/>
    <w:rsid w:val="00D16DF9"/>
    <w:rsid w:val="00D16F68"/>
    <w:rsid w:val="00D178BC"/>
    <w:rsid w:val="00D17B6D"/>
    <w:rsid w:val="00D17D72"/>
    <w:rsid w:val="00D20F52"/>
    <w:rsid w:val="00D22074"/>
    <w:rsid w:val="00D22D61"/>
    <w:rsid w:val="00D22D89"/>
    <w:rsid w:val="00D2328A"/>
    <w:rsid w:val="00D23A27"/>
    <w:rsid w:val="00D241BC"/>
    <w:rsid w:val="00D241C2"/>
    <w:rsid w:val="00D2441F"/>
    <w:rsid w:val="00D24C00"/>
    <w:rsid w:val="00D25139"/>
    <w:rsid w:val="00D253CA"/>
    <w:rsid w:val="00D2568C"/>
    <w:rsid w:val="00D26A21"/>
    <w:rsid w:val="00D27BE0"/>
    <w:rsid w:val="00D30042"/>
    <w:rsid w:val="00D305EB"/>
    <w:rsid w:val="00D30853"/>
    <w:rsid w:val="00D30F6D"/>
    <w:rsid w:val="00D3106B"/>
    <w:rsid w:val="00D317E1"/>
    <w:rsid w:val="00D31BE2"/>
    <w:rsid w:val="00D31D1C"/>
    <w:rsid w:val="00D32E38"/>
    <w:rsid w:val="00D336BD"/>
    <w:rsid w:val="00D34734"/>
    <w:rsid w:val="00D34D7D"/>
    <w:rsid w:val="00D353AE"/>
    <w:rsid w:val="00D360C3"/>
    <w:rsid w:val="00D37367"/>
    <w:rsid w:val="00D379EF"/>
    <w:rsid w:val="00D40236"/>
    <w:rsid w:val="00D41187"/>
    <w:rsid w:val="00D4191B"/>
    <w:rsid w:val="00D4255F"/>
    <w:rsid w:val="00D43122"/>
    <w:rsid w:val="00D45956"/>
    <w:rsid w:val="00D45F14"/>
    <w:rsid w:val="00D463B2"/>
    <w:rsid w:val="00D466B0"/>
    <w:rsid w:val="00D466DA"/>
    <w:rsid w:val="00D470C9"/>
    <w:rsid w:val="00D47548"/>
    <w:rsid w:val="00D478A3"/>
    <w:rsid w:val="00D47908"/>
    <w:rsid w:val="00D51416"/>
    <w:rsid w:val="00D51CC3"/>
    <w:rsid w:val="00D51DDD"/>
    <w:rsid w:val="00D52845"/>
    <w:rsid w:val="00D5287F"/>
    <w:rsid w:val="00D53472"/>
    <w:rsid w:val="00D5377D"/>
    <w:rsid w:val="00D53B72"/>
    <w:rsid w:val="00D53CE3"/>
    <w:rsid w:val="00D53E53"/>
    <w:rsid w:val="00D53FC3"/>
    <w:rsid w:val="00D54ACD"/>
    <w:rsid w:val="00D54D41"/>
    <w:rsid w:val="00D54DBA"/>
    <w:rsid w:val="00D574A8"/>
    <w:rsid w:val="00D57765"/>
    <w:rsid w:val="00D57F87"/>
    <w:rsid w:val="00D60833"/>
    <w:rsid w:val="00D6086E"/>
    <w:rsid w:val="00D6150B"/>
    <w:rsid w:val="00D623F7"/>
    <w:rsid w:val="00D62451"/>
    <w:rsid w:val="00D6358B"/>
    <w:rsid w:val="00D63ACE"/>
    <w:rsid w:val="00D63D1F"/>
    <w:rsid w:val="00D64DF8"/>
    <w:rsid w:val="00D6509E"/>
    <w:rsid w:val="00D65B29"/>
    <w:rsid w:val="00D6664B"/>
    <w:rsid w:val="00D671A6"/>
    <w:rsid w:val="00D70CE3"/>
    <w:rsid w:val="00D70EE7"/>
    <w:rsid w:val="00D71F09"/>
    <w:rsid w:val="00D720C8"/>
    <w:rsid w:val="00D721DE"/>
    <w:rsid w:val="00D72375"/>
    <w:rsid w:val="00D73FB8"/>
    <w:rsid w:val="00D7411A"/>
    <w:rsid w:val="00D754DE"/>
    <w:rsid w:val="00D75938"/>
    <w:rsid w:val="00D76B02"/>
    <w:rsid w:val="00D76FB7"/>
    <w:rsid w:val="00D77F5C"/>
    <w:rsid w:val="00D804EB"/>
    <w:rsid w:val="00D811E5"/>
    <w:rsid w:val="00D81885"/>
    <w:rsid w:val="00D82BE3"/>
    <w:rsid w:val="00D83F2A"/>
    <w:rsid w:val="00D84362"/>
    <w:rsid w:val="00D869C6"/>
    <w:rsid w:val="00D86B47"/>
    <w:rsid w:val="00D86B6B"/>
    <w:rsid w:val="00D878BB"/>
    <w:rsid w:val="00D87940"/>
    <w:rsid w:val="00D90F30"/>
    <w:rsid w:val="00D91558"/>
    <w:rsid w:val="00D92D43"/>
    <w:rsid w:val="00D936EA"/>
    <w:rsid w:val="00D93EC0"/>
    <w:rsid w:val="00D948D9"/>
    <w:rsid w:val="00D94CCD"/>
    <w:rsid w:val="00D95CC2"/>
    <w:rsid w:val="00D95DDE"/>
    <w:rsid w:val="00D97262"/>
    <w:rsid w:val="00D97429"/>
    <w:rsid w:val="00DA0716"/>
    <w:rsid w:val="00DA1852"/>
    <w:rsid w:val="00DA1AFA"/>
    <w:rsid w:val="00DA2306"/>
    <w:rsid w:val="00DA24F6"/>
    <w:rsid w:val="00DA2AE2"/>
    <w:rsid w:val="00DA3A77"/>
    <w:rsid w:val="00DA3ECF"/>
    <w:rsid w:val="00DA419B"/>
    <w:rsid w:val="00DA598C"/>
    <w:rsid w:val="00DA5D74"/>
    <w:rsid w:val="00DA7627"/>
    <w:rsid w:val="00DA76D8"/>
    <w:rsid w:val="00DA795E"/>
    <w:rsid w:val="00DA7E9B"/>
    <w:rsid w:val="00DB0599"/>
    <w:rsid w:val="00DB05BD"/>
    <w:rsid w:val="00DB0630"/>
    <w:rsid w:val="00DB0A6C"/>
    <w:rsid w:val="00DB0C2A"/>
    <w:rsid w:val="00DB1542"/>
    <w:rsid w:val="00DB18A7"/>
    <w:rsid w:val="00DB1A4C"/>
    <w:rsid w:val="00DB3493"/>
    <w:rsid w:val="00DB3A0C"/>
    <w:rsid w:val="00DB4F08"/>
    <w:rsid w:val="00DB59B7"/>
    <w:rsid w:val="00DB5BB8"/>
    <w:rsid w:val="00DB63F7"/>
    <w:rsid w:val="00DB6699"/>
    <w:rsid w:val="00DB6724"/>
    <w:rsid w:val="00DB7FF2"/>
    <w:rsid w:val="00DC09D3"/>
    <w:rsid w:val="00DC1266"/>
    <w:rsid w:val="00DC1C82"/>
    <w:rsid w:val="00DC35BE"/>
    <w:rsid w:val="00DC38E5"/>
    <w:rsid w:val="00DC582D"/>
    <w:rsid w:val="00DC59E5"/>
    <w:rsid w:val="00DC5E39"/>
    <w:rsid w:val="00DC5EFC"/>
    <w:rsid w:val="00DC6865"/>
    <w:rsid w:val="00DC7033"/>
    <w:rsid w:val="00DC765F"/>
    <w:rsid w:val="00DD03B4"/>
    <w:rsid w:val="00DD1493"/>
    <w:rsid w:val="00DD29A1"/>
    <w:rsid w:val="00DD4ADB"/>
    <w:rsid w:val="00DD4EE4"/>
    <w:rsid w:val="00DD578D"/>
    <w:rsid w:val="00DD6498"/>
    <w:rsid w:val="00DD6C66"/>
    <w:rsid w:val="00DD70DE"/>
    <w:rsid w:val="00DD7872"/>
    <w:rsid w:val="00DD7A41"/>
    <w:rsid w:val="00DE019D"/>
    <w:rsid w:val="00DE2221"/>
    <w:rsid w:val="00DE24EE"/>
    <w:rsid w:val="00DE3100"/>
    <w:rsid w:val="00DE4262"/>
    <w:rsid w:val="00DE560E"/>
    <w:rsid w:val="00DE57DE"/>
    <w:rsid w:val="00DE6126"/>
    <w:rsid w:val="00DE63C5"/>
    <w:rsid w:val="00DE7CE3"/>
    <w:rsid w:val="00DF00B3"/>
    <w:rsid w:val="00DF0FD1"/>
    <w:rsid w:val="00DF12A3"/>
    <w:rsid w:val="00DF1503"/>
    <w:rsid w:val="00DF1965"/>
    <w:rsid w:val="00DF1A08"/>
    <w:rsid w:val="00DF1B8B"/>
    <w:rsid w:val="00DF22B2"/>
    <w:rsid w:val="00DF2707"/>
    <w:rsid w:val="00DF2F50"/>
    <w:rsid w:val="00DF3059"/>
    <w:rsid w:val="00DF3530"/>
    <w:rsid w:val="00DF3EA6"/>
    <w:rsid w:val="00DF5758"/>
    <w:rsid w:val="00DF6758"/>
    <w:rsid w:val="00E0004E"/>
    <w:rsid w:val="00E00DFD"/>
    <w:rsid w:val="00E01515"/>
    <w:rsid w:val="00E01792"/>
    <w:rsid w:val="00E0180F"/>
    <w:rsid w:val="00E01D0F"/>
    <w:rsid w:val="00E01D8A"/>
    <w:rsid w:val="00E01F3D"/>
    <w:rsid w:val="00E02AB5"/>
    <w:rsid w:val="00E02DA3"/>
    <w:rsid w:val="00E02F02"/>
    <w:rsid w:val="00E02F08"/>
    <w:rsid w:val="00E033D6"/>
    <w:rsid w:val="00E03F28"/>
    <w:rsid w:val="00E04165"/>
    <w:rsid w:val="00E04B56"/>
    <w:rsid w:val="00E04B84"/>
    <w:rsid w:val="00E0534D"/>
    <w:rsid w:val="00E05ADA"/>
    <w:rsid w:val="00E07ACD"/>
    <w:rsid w:val="00E10147"/>
    <w:rsid w:val="00E110ED"/>
    <w:rsid w:val="00E12029"/>
    <w:rsid w:val="00E12A84"/>
    <w:rsid w:val="00E132FA"/>
    <w:rsid w:val="00E143B5"/>
    <w:rsid w:val="00E14969"/>
    <w:rsid w:val="00E14AFB"/>
    <w:rsid w:val="00E15687"/>
    <w:rsid w:val="00E15B35"/>
    <w:rsid w:val="00E15C2F"/>
    <w:rsid w:val="00E16E52"/>
    <w:rsid w:val="00E16E69"/>
    <w:rsid w:val="00E1703B"/>
    <w:rsid w:val="00E20166"/>
    <w:rsid w:val="00E20386"/>
    <w:rsid w:val="00E2066B"/>
    <w:rsid w:val="00E20969"/>
    <w:rsid w:val="00E20C24"/>
    <w:rsid w:val="00E20FB7"/>
    <w:rsid w:val="00E223F4"/>
    <w:rsid w:val="00E22750"/>
    <w:rsid w:val="00E22CAA"/>
    <w:rsid w:val="00E242BA"/>
    <w:rsid w:val="00E24CC5"/>
    <w:rsid w:val="00E26959"/>
    <w:rsid w:val="00E275D3"/>
    <w:rsid w:val="00E2778A"/>
    <w:rsid w:val="00E3015A"/>
    <w:rsid w:val="00E30BD7"/>
    <w:rsid w:val="00E30F6B"/>
    <w:rsid w:val="00E31B72"/>
    <w:rsid w:val="00E329A8"/>
    <w:rsid w:val="00E33310"/>
    <w:rsid w:val="00E355B9"/>
    <w:rsid w:val="00E35791"/>
    <w:rsid w:val="00E371FE"/>
    <w:rsid w:val="00E37216"/>
    <w:rsid w:val="00E37378"/>
    <w:rsid w:val="00E40548"/>
    <w:rsid w:val="00E414CA"/>
    <w:rsid w:val="00E41A95"/>
    <w:rsid w:val="00E42368"/>
    <w:rsid w:val="00E42395"/>
    <w:rsid w:val="00E435A5"/>
    <w:rsid w:val="00E439EF"/>
    <w:rsid w:val="00E4480C"/>
    <w:rsid w:val="00E44828"/>
    <w:rsid w:val="00E44C77"/>
    <w:rsid w:val="00E44D9F"/>
    <w:rsid w:val="00E45246"/>
    <w:rsid w:val="00E45702"/>
    <w:rsid w:val="00E463C3"/>
    <w:rsid w:val="00E47B61"/>
    <w:rsid w:val="00E5074E"/>
    <w:rsid w:val="00E510E8"/>
    <w:rsid w:val="00E513D2"/>
    <w:rsid w:val="00E51413"/>
    <w:rsid w:val="00E514CD"/>
    <w:rsid w:val="00E51600"/>
    <w:rsid w:val="00E53FFA"/>
    <w:rsid w:val="00E5418C"/>
    <w:rsid w:val="00E5494E"/>
    <w:rsid w:val="00E55911"/>
    <w:rsid w:val="00E55EE7"/>
    <w:rsid w:val="00E56548"/>
    <w:rsid w:val="00E56639"/>
    <w:rsid w:val="00E5679C"/>
    <w:rsid w:val="00E56C68"/>
    <w:rsid w:val="00E6013F"/>
    <w:rsid w:val="00E60375"/>
    <w:rsid w:val="00E60B8D"/>
    <w:rsid w:val="00E6106B"/>
    <w:rsid w:val="00E612BE"/>
    <w:rsid w:val="00E6155A"/>
    <w:rsid w:val="00E64457"/>
    <w:rsid w:val="00E6521F"/>
    <w:rsid w:val="00E6591A"/>
    <w:rsid w:val="00E65CE8"/>
    <w:rsid w:val="00E65FB5"/>
    <w:rsid w:val="00E663DD"/>
    <w:rsid w:val="00E66419"/>
    <w:rsid w:val="00E666B4"/>
    <w:rsid w:val="00E67D91"/>
    <w:rsid w:val="00E7187C"/>
    <w:rsid w:val="00E725D3"/>
    <w:rsid w:val="00E736EF"/>
    <w:rsid w:val="00E737DA"/>
    <w:rsid w:val="00E73AC5"/>
    <w:rsid w:val="00E73BBB"/>
    <w:rsid w:val="00E73C0D"/>
    <w:rsid w:val="00E73CF5"/>
    <w:rsid w:val="00E74233"/>
    <w:rsid w:val="00E750BE"/>
    <w:rsid w:val="00E75C13"/>
    <w:rsid w:val="00E76133"/>
    <w:rsid w:val="00E76D3B"/>
    <w:rsid w:val="00E77265"/>
    <w:rsid w:val="00E7727B"/>
    <w:rsid w:val="00E77F30"/>
    <w:rsid w:val="00E80C12"/>
    <w:rsid w:val="00E813A8"/>
    <w:rsid w:val="00E82CD7"/>
    <w:rsid w:val="00E83D3C"/>
    <w:rsid w:val="00E83DA2"/>
    <w:rsid w:val="00E8484B"/>
    <w:rsid w:val="00E84D0F"/>
    <w:rsid w:val="00E8549D"/>
    <w:rsid w:val="00E85874"/>
    <w:rsid w:val="00E8595F"/>
    <w:rsid w:val="00E8689F"/>
    <w:rsid w:val="00E909FE"/>
    <w:rsid w:val="00E927A9"/>
    <w:rsid w:val="00E94EF8"/>
    <w:rsid w:val="00E95183"/>
    <w:rsid w:val="00E95590"/>
    <w:rsid w:val="00E957E8"/>
    <w:rsid w:val="00EA0357"/>
    <w:rsid w:val="00EA0394"/>
    <w:rsid w:val="00EA0EE6"/>
    <w:rsid w:val="00EA2F3E"/>
    <w:rsid w:val="00EA3E78"/>
    <w:rsid w:val="00EA4497"/>
    <w:rsid w:val="00EA581A"/>
    <w:rsid w:val="00EA6443"/>
    <w:rsid w:val="00EA667B"/>
    <w:rsid w:val="00EA7C7A"/>
    <w:rsid w:val="00EA7D2F"/>
    <w:rsid w:val="00EB1D4F"/>
    <w:rsid w:val="00EB3B89"/>
    <w:rsid w:val="00EB3C5C"/>
    <w:rsid w:val="00EB445F"/>
    <w:rsid w:val="00EB4AFF"/>
    <w:rsid w:val="00EB4EF0"/>
    <w:rsid w:val="00EB540D"/>
    <w:rsid w:val="00EB5FFF"/>
    <w:rsid w:val="00EB778E"/>
    <w:rsid w:val="00EC0F50"/>
    <w:rsid w:val="00EC1B76"/>
    <w:rsid w:val="00EC36B1"/>
    <w:rsid w:val="00EC3E1C"/>
    <w:rsid w:val="00EC57AB"/>
    <w:rsid w:val="00EC7129"/>
    <w:rsid w:val="00EC7C0A"/>
    <w:rsid w:val="00ED0624"/>
    <w:rsid w:val="00ED0933"/>
    <w:rsid w:val="00ED0A47"/>
    <w:rsid w:val="00ED0C96"/>
    <w:rsid w:val="00ED0E53"/>
    <w:rsid w:val="00ED1055"/>
    <w:rsid w:val="00ED2F66"/>
    <w:rsid w:val="00ED3EAE"/>
    <w:rsid w:val="00ED4564"/>
    <w:rsid w:val="00ED523D"/>
    <w:rsid w:val="00ED5892"/>
    <w:rsid w:val="00ED5A00"/>
    <w:rsid w:val="00ED5B49"/>
    <w:rsid w:val="00ED5C28"/>
    <w:rsid w:val="00ED5F95"/>
    <w:rsid w:val="00ED6027"/>
    <w:rsid w:val="00ED66A9"/>
    <w:rsid w:val="00ED7B69"/>
    <w:rsid w:val="00EE052E"/>
    <w:rsid w:val="00EE0BEB"/>
    <w:rsid w:val="00EE122D"/>
    <w:rsid w:val="00EE1510"/>
    <w:rsid w:val="00EE247F"/>
    <w:rsid w:val="00EE2680"/>
    <w:rsid w:val="00EE2782"/>
    <w:rsid w:val="00EE2F96"/>
    <w:rsid w:val="00EE3382"/>
    <w:rsid w:val="00EE382C"/>
    <w:rsid w:val="00EE3AD4"/>
    <w:rsid w:val="00EE3C73"/>
    <w:rsid w:val="00EE4183"/>
    <w:rsid w:val="00EE517A"/>
    <w:rsid w:val="00EE7AC7"/>
    <w:rsid w:val="00EF034C"/>
    <w:rsid w:val="00EF05FF"/>
    <w:rsid w:val="00EF171D"/>
    <w:rsid w:val="00EF21C6"/>
    <w:rsid w:val="00EF28BB"/>
    <w:rsid w:val="00EF2A04"/>
    <w:rsid w:val="00EF2CA3"/>
    <w:rsid w:val="00EF31A7"/>
    <w:rsid w:val="00EF34BF"/>
    <w:rsid w:val="00EF44ED"/>
    <w:rsid w:val="00EF470C"/>
    <w:rsid w:val="00EF59A1"/>
    <w:rsid w:val="00EF63A9"/>
    <w:rsid w:val="00EF6C2C"/>
    <w:rsid w:val="00EF6E12"/>
    <w:rsid w:val="00F001C7"/>
    <w:rsid w:val="00F01278"/>
    <w:rsid w:val="00F015EC"/>
    <w:rsid w:val="00F02138"/>
    <w:rsid w:val="00F023F8"/>
    <w:rsid w:val="00F028BC"/>
    <w:rsid w:val="00F02EC5"/>
    <w:rsid w:val="00F03066"/>
    <w:rsid w:val="00F03153"/>
    <w:rsid w:val="00F03B07"/>
    <w:rsid w:val="00F04ED0"/>
    <w:rsid w:val="00F05180"/>
    <w:rsid w:val="00F0529A"/>
    <w:rsid w:val="00F058EE"/>
    <w:rsid w:val="00F05BF5"/>
    <w:rsid w:val="00F06C01"/>
    <w:rsid w:val="00F07518"/>
    <w:rsid w:val="00F07625"/>
    <w:rsid w:val="00F10541"/>
    <w:rsid w:val="00F112D7"/>
    <w:rsid w:val="00F11820"/>
    <w:rsid w:val="00F11AF5"/>
    <w:rsid w:val="00F1254F"/>
    <w:rsid w:val="00F133CB"/>
    <w:rsid w:val="00F13A03"/>
    <w:rsid w:val="00F13CFD"/>
    <w:rsid w:val="00F1575C"/>
    <w:rsid w:val="00F16A72"/>
    <w:rsid w:val="00F1719B"/>
    <w:rsid w:val="00F2073E"/>
    <w:rsid w:val="00F20942"/>
    <w:rsid w:val="00F20CF3"/>
    <w:rsid w:val="00F2248B"/>
    <w:rsid w:val="00F22F99"/>
    <w:rsid w:val="00F23437"/>
    <w:rsid w:val="00F240F9"/>
    <w:rsid w:val="00F243D7"/>
    <w:rsid w:val="00F2456A"/>
    <w:rsid w:val="00F249A6"/>
    <w:rsid w:val="00F24A56"/>
    <w:rsid w:val="00F25B95"/>
    <w:rsid w:val="00F273DE"/>
    <w:rsid w:val="00F2762F"/>
    <w:rsid w:val="00F27A94"/>
    <w:rsid w:val="00F27FBD"/>
    <w:rsid w:val="00F303CA"/>
    <w:rsid w:val="00F304EA"/>
    <w:rsid w:val="00F31314"/>
    <w:rsid w:val="00F31629"/>
    <w:rsid w:val="00F3177C"/>
    <w:rsid w:val="00F319A8"/>
    <w:rsid w:val="00F33467"/>
    <w:rsid w:val="00F3401F"/>
    <w:rsid w:val="00F34777"/>
    <w:rsid w:val="00F34B8F"/>
    <w:rsid w:val="00F35980"/>
    <w:rsid w:val="00F35A1F"/>
    <w:rsid w:val="00F35A59"/>
    <w:rsid w:val="00F35C40"/>
    <w:rsid w:val="00F36305"/>
    <w:rsid w:val="00F364EF"/>
    <w:rsid w:val="00F36CFB"/>
    <w:rsid w:val="00F37398"/>
    <w:rsid w:val="00F4015C"/>
    <w:rsid w:val="00F409FB"/>
    <w:rsid w:val="00F40C9A"/>
    <w:rsid w:val="00F40D81"/>
    <w:rsid w:val="00F4113D"/>
    <w:rsid w:val="00F41A77"/>
    <w:rsid w:val="00F41E49"/>
    <w:rsid w:val="00F41F2C"/>
    <w:rsid w:val="00F433DE"/>
    <w:rsid w:val="00F44709"/>
    <w:rsid w:val="00F4519D"/>
    <w:rsid w:val="00F45295"/>
    <w:rsid w:val="00F46178"/>
    <w:rsid w:val="00F47FD3"/>
    <w:rsid w:val="00F50F94"/>
    <w:rsid w:val="00F5130F"/>
    <w:rsid w:val="00F51EF1"/>
    <w:rsid w:val="00F523C8"/>
    <w:rsid w:val="00F54D79"/>
    <w:rsid w:val="00F5520A"/>
    <w:rsid w:val="00F55234"/>
    <w:rsid w:val="00F55316"/>
    <w:rsid w:val="00F55673"/>
    <w:rsid w:val="00F55BF4"/>
    <w:rsid w:val="00F56305"/>
    <w:rsid w:val="00F564B7"/>
    <w:rsid w:val="00F570A1"/>
    <w:rsid w:val="00F60443"/>
    <w:rsid w:val="00F60A59"/>
    <w:rsid w:val="00F60BD9"/>
    <w:rsid w:val="00F61172"/>
    <w:rsid w:val="00F61A24"/>
    <w:rsid w:val="00F61E70"/>
    <w:rsid w:val="00F6315C"/>
    <w:rsid w:val="00F6374B"/>
    <w:rsid w:val="00F64C37"/>
    <w:rsid w:val="00F64FA2"/>
    <w:rsid w:val="00F656E7"/>
    <w:rsid w:val="00F65C24"/>
    <w:rsid w:val="00F65CEC"/>
    <w:rsid w:val="00F66523"/>
    <w:rsid w:val="00F7083E"/>
    <w:rsid w:val="00F70A97"/>
    <w:rsid w:val="00F722CC"/>
    <w:rsid w:val="00F72DC3"/>
    <w:rsid w:val="00F743B9"/>
    <w:rsid w:val="00F746B5"/>
    <w:rsid w:val="00F74732"/>
    <w:rsid w:val="00F74750"/>
    <w:rsid w:val="00F747FE"/>
    <w:rsid w:val="00F74974"/>
    <w:rsid w:val="00F778DA"/>
    <w:rsid w:val="00F77FB3"/>
    <w:rsid w:val="00F8177C"/>
    <w:rsid w:val="00F828F2"/>
    <w:rsid w:val="00F82B80"/>
    <w:rsid w:val="00F82BCD"/>
    <w:rsid w:val="00F8456C"/>
    <w:rsid w:val="00F85247"/>
    <w:rsid w:val="00F8743B"/>
    <w:rsid w:val="00F87E65"/>
    <w:rsid w:val="00F91D73"/>
    <w:rsid w:val="00F92037"/>
    <w:rsid w:val="00F9269C"/>
    <w:rsid w:val="00F92979"/>
    <w:rsid w:val="00F938E3"/>
    <w:rsid w:val="00F942A4"/>
    <w:rsid w:val="00F947DA"/>
    <w:rsid w:val="00F96E60"/>
    <w:rsid w:val="00F9792F"/>
    <w:rsid w:val="00F97B42"/>
    <w:rsid w:val="00F97E42"/>
    <w:rsid w:val="00FA0D37"/>
    <w:rsid w:val="00FA12C0"/>
    <w:rsid w:val="00FA1DC1"/>
    <w:rsid w:val="00FA2563"/>
    <w:rsid w:val="00FA39A3"/>
    <w:rsid w:val="00FA4228"/>
    <w:rsid w:val="00FA58E5"/>
    <w:rsid w:val="00FA625E"/>
    <w:rsid w:val="00FA7184"/>
    <w:rsid w:val="00FA72AE"/>
    <w:rsid w:val="00FA7498"/>
    <w:rsid w:val="00FA7E19"/>
    <w:rsid w:val="00FB23F7"/>
    <w:rsid w:val="00FB2824"/>
    <w:rsid w:val="00FB29E7"/>
    <w:rsid w:val="00FB3851"/>
    <w:rsid w:val="00FB5205"/>
    <w:rsid w:val="00FB5685"/>
    <w:rsid w:val="00FB589F"/>
    <w:rsid w:val="00FB5B4A"/>
    <w:rsid w:val="00FB6569"/>
    <w:rsid w:val="00FB689B"/>
    <w:rsid w:val="00FB6E74"/>
    <w:rsid w:val="00FB7DFA"/>
    <w:rsid w:val="00FC1222"/>
    <w:rsid w:val="00FC18E6"/>
    <w:rsid w:val="00FC19F3"/>
    <w:rsid w:val="00FC1E39"/>
    <w:rsid w:val="00FC2E3F"/>
    <w:rsid w:val="00FC3B3B"/>
    <w:rsid w:val="00FC4224"/>
    <w:rsid w:val="00FC459D"/>
    <w:rsid w:val="00FC567D"/>
    <w:rsid w:val="00FC5B0A"/>
    <w:rsid w:val="00FC69A4"/>
    <w:rsid w:val="00FC6B5A"/>
    <w:rsid w:val="00FC6D7E"/>
    <w:rsid w:val="00FC73FF"/>
    <w:rsid w:val="00FD0838"/>
    <w:rsid w:val="00FD1623"/>
    <w:rsid w:val="00FD198C"/>
    <w:rsid w:val="00FD261C"/>
    <w:rsid w:val="00FD272C"/>
    <w:rsid w:val="00FD2BA9"/>
    <w:rsid w:val="00FD2D14"/>
    <w:rsid w:val="00FD34A7"/>
    <w:rsid w:val="00FD35E6"/>
    <w:rsid w:val="00FD3BB8"/>
    <w:rsid w:val="00FD4350"/>
    <w:rsid w:val="00FD46A8"/>
    <w:rsid w:val="00FD5B34"/>
    <w:rsid w:val="00FD6F14"/>
    <w:rsid w:val="00FD6F9D"/>
    <w:rsid w:val="00FD7586"/>
    <w:rsid w:val="00FE0A59"/>
    <w:rsid w:val="00FE0C0F"/>
    <w:rsid w:val="00FE0DEF"/>
    <w:rsid w:val="00FE0FC9"/>
    <w:rsid w:val="00FE1BBA"/>
    <w:rsid w:val="00FE1F9B"/>
    <w:rsid w:val="00FE2DFB"/>
    <w:rsid w:val="00FE2E2B"/>
    <w:rsid w:val="00FE39FF"/>
    <w:rsid w:val="00FE3D49"/>
    <w:rsid w:val="00FE4291"/>
    <w:rsid w:val="00FE45DC"/>
    <w:rsid w:val="00FE6212"/>
    <w:rsid w:val="00FE6FD2"/>
    <w:rsid w:val="00FF05EE"/>
    <w:rsid w:val="00FF0B6B"/>
    <w:rsid w:val="00FF12A7"/>
    <w:rsid w:val="00FF15BC"/>
    <w:rsid w:val="00FF3477"/>
    <w:rsid w:val="00FF40FA"/>
    <w:rsid w:val="00FF51DA"/>
    <w:rsid w:val="00FF58E6"/>
    <w:rsid w:val="00FF5B7F"/>
    <w:rsid w:val="00FF694C"/>
    <w:rsid w:val="00FF6AE1"/>
    <w:rsid w:val="00FF6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44"/>
    <w:pPr>
      <w:spacing w:after="200" w:line="276" w:lineRule="auto"/>
    </w:pPr>
    <w:rPr>
      <w:sz w:val="22"/>
      <w:szCs w:val="22"/>
    </w:rPr>
  </w:style>
  <w:style w:type="paragraph" w:styleId="1">
    <w:name w:val="heading 1"/>
    <w:basedOn w:val="a"/>
    <w:next w:val="a"/>
    <w:link w:val="10"/>
    <w:uiPriority w:val="9"/>
    <w:qFormat/>
    <w:rsid w:val="004B574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B57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B5744"/>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E1703B"/>
    <w:pPr>
      <w:keepNext/>
      <w:autoSpaceDE w:val="0"/>
      <w:autoSpaceDN w:val="0"/>
      <w:adjustRightInd w:val="0"/>
      <w:spacing w:after="0" w:line="240" w:lineRule="auto"/>
      <w:jc w:val="both"/>
      <w:outlineLvl w:val="3"/>
    </w:pPr>
    <w:rPr>
      <w:rFonts w:ascii="Times New Roman" w:eastAsia="Times New Roman" w:hAnsi="Times New Roman"/>
      <w:sz w:val="28"/>
      <w:szCs w:val="20"/>
      <w:lang w:eastAsia="ru-RU"/>
    </w:rPr>
  </w:style>
  <w:style w:type="paragraph" w:styleId="5">
    <w:name w:val="heading 5"/>
    <w:basedOn w:val="a"/>
    <w:next w:val="a"/>
    <w:link w:val="50"/>
    <w:unhideWhenUsed/>
    <w:qFormat/>
    <w:rsid w:val="00E1703B"/>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5744"/>
    <w:rPr>
      <w:rFonts w:ascii="Cambria" w:eastAsia="Times New Roman" w:hAnsi="Cambria"/>
      <w:b/>
      <w:bCs/>
      <w:kern w:val="32"/>
      <w:sz w:val="32"/>
      <w:szCs w:val="32"/>
    </w:rPr>
  </w:style>
  <w:style w:type="character" w:customStyle="1" w:styleId="20">
    <w:name w:val="Заголовок 2 Знак"/>
    <w:basedOn w:val="a0"/>
    <w:link w:val="2"/>
    <w:uiPriority w:val="9"/>
    <w:rsid w:val="004B5744"/>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4B5744"/>
    <w:rPr>
      <w:rFonts w:ascii="Cambria" w:eastAsia="Times New Roman" w:hAnsi="Cambria"/>
      <w:b/>
      <w:bCs/>
      <w:sz w:val="26"/>
      <w:szCs w:val="26"/>
    </w:rPr>
  </w:style>
  <w:style w:type="paragraph" w:styleId="a3">
    <w:name w:val="Title"/>
    <w:basedOn w:val="a"/>
    <w:link w:val="a4"/>
    <w:qFormat/>
    <w:rsid w:val="004B5744"/>
    <w:pPr>
      <w:spacing w:after="0" w:line="240" w:lineRule="auto"/>
      <w:jc w:val="center"/>
    </w:pPr>
    <w:rPr>
      <w:rFonts w:ascii="Times New Roman" w:eastAsia="Times New Roman" w:hAnsi="Times New Roman"/>
      <w:sz w:val="32"/>
      <w:szCs w:val="20"/>
    </w:rPr>
  </w:style>
  <w:style w:type="character" w:customStyle="1" w:styleId="a4">
    <w:name w:val="Название Знак"/>
    <w:link w:val="a3"/>
    <w:rsid w:val="004B5744"/>
    <w:rPr>
      <w:rFonts w:ascii="Times New Roman" w:eastAsia="Times New Roman" w:hAnsi="Times New Roman"/>
      <w:sz w:val="32"/>
    </w:rPr>
  </w:style>
  <w:style w:type="paragraph" w:styleId="a5">
    <w:name w:val="Subtitle"/>
    <w:basedOn w:val="a"/>
    <w:next w:val="a"/>
    <w:link w:val="a6"/>
    <w:uiPriority w:val="11"/>
    <w:qFormat/>
    <w:rsid w:val="004B5744"/>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4B5744"/>
    <w:rPr>
      <w:rFonts w:ascii="Cambria" w:eastAsia="Times New Roman" w:hAnsi="Cambria"/>
      <w:sz w:val="24"/>
      <w:szCs w:val="24"/>
    </w:rPr>
  </w:style>
  <w:style w:type="character" w:styleId="a7">
    <w:name w:val="Emphasis"/>
    <w:uiPriority w:val="20"/>
    <w:qFormat/>
    <w:rsid w:val="004B5744"/>
    <w:rPr>
      <w:i/>
      <w:iCs/>
    </w:rPr>
  </w:style>
  <w:style w:type="paragraph" w:styleId="a8">
    <w:name w:val="No Spacing"/>
    <w:uiPriority w:val="1"/>
    <w:qFormat/>
    <w:rsid w:val="004B5744"/>
    <w:rPr>
      <w:sz w:val="22"/>
      <w:szCs w:val="22"/>
    </w:rPr>
  </w:style>
  <w:style w:type="paragraph" w:styleId="a9">
    <w:name w:val="List Paragraph"/>
    <w:basedOn w:val="a"/>
    <w:qFormat/>
    <w:rsid w:val="004B5744"/>
    <w:pPr>
      <w:ind w:left="720"/>
      <w:contextualSpacing/>
    </w:pPr>
    <w:rPr>
      <w:rFonts w:eastAsia="Times New Roman"/>
      <w:lang w:eastAsia="ru-RU"/>
    </w:rPr>
  </w:style>
  <w:style w:type="paragraph" w:styleId="21">
    <w:name w:val="Quote"/>
    <w:basedOn w:val="a"/>
    <w:next w:val="a"/>
    <w:link w:val="22"/>
    <w:uiPriority w:val="29"/>
    <w:qFormat/>
    <w:rsid w:val="004B5744"/>
    <w:rPr>
      <w:i/>
      <w:iCs/>
      <w:color w:val="000000"/>
      <w:sz w:val="20"/>
      <w:szCs w:val="20"/>
    </w:rPr>
  </w:style>
  <w:style w:type="character" w:customStyle="1" w:styleId="22">
    <w:name w:val="Цитата 2 Знак"/>
    <w:link w:val="21"/>
    <w:uiPriority w:val="29"/>
    <w:rsid w:val="004B5744"/>
    <w:rPr>
      <w:i/>
      <w:iCs/>
      <w:color w:val="000000"/>
    </w:rPr>
  </w:style>
  <w:style w:type="character" w:styleId="aa">
    <w:name w:val="Subtle Emphasis"/>
    <w:uiPriority w:val="19"/>
    <w:qFormat/>
    <w:rsid w:val="004B5744"/>
    <w:rPr>
      <w:i/>
      <w:iCs/>
      <w:color w:val="808080"/>
    </w:rPr>
  </w:style>
  <w:style w:type="character" w:styleId="ab">
    <w:name w:val="Intense Emphasis"/>
    <w:uiPriority w:val="21"/>
    <w:qFormat/>
    <w:rsid w:val="004B5744"/>
    <w:rPr>
      <w:b/>
      <w:bCs/>
      <w:i/>
      <w:iCs/>
      <w:color w:val="4F81BD"/>
    </w:rPr>
  </w:style>
  <w:style w:type="paragraph" w:styleId="ac">
    <w:name w:val="Balloon Text"/>
    <w:basedOn w:val="a"/>
    <w:link w:val="ad"/>
    <w:uiPriority w:val="99"/>
    <w:semiHidden/>
    <w:unhideWhenUsed/>
    <w:rsid w:val="002D62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621B"/>
    <w:rPr>
      <w:rFonts w:ascii="Tahoma" w:hAnsi="Tahoma" w:cs="Tahoma"/>
      <w:sz w:val="16"/>
      <w:szCs w:val="16"/>
    </w:rPr>
  </w:style>
  <w:style w:type="character" w:customStyle="1" w:styleId="40">
    <w:name w:val="Заголовок 4 Знак"/>
    <w:basedOn w:val="a0"/>
    <w:link w:val="4"/>
    <w:rsid w:val="00E1703B"/>
    <w:rPr>
      <w:rFonts w:ascii="Times New Roman" w:eastAsia="Times New Roman" w:hAnsi="Times New Roman"/>
      <w:sz w:val="28"/>
      <w:lang w:eastAsia="ru-RU"/>
    </w:rPr>
  </w:style>
  <w:style w:type="character" w:customStyle="1" w:styleId="50">
    <w:name w:val="Заголовок 5 Знак"/>
    <w:basedOn w:val="a0"/>
    <w:link w:val="5"/>
    <w:rsid w:val="00E1703B"/>
    <w:rPr>
      <w:rFonts w:eastAsia="Times New Roman"/>
      <w:b/>
      <w:bCs/>
      <w:i/>
      <w:iCs/>
      <w:sz w:val="26"/>
      <w:szCs w:val="26"/>
    </w:rPr>
  </w:style>
  <w:style w:type="paragraph" w:customStyle="1" w:styleId="ConsPlusNormal">
    <w:name w:val="ConsPlusNormal"/>
    <w:rsid w:val="00E1703B"/>
    <w:pPr>
      <w:widowControl w:val="0"/>
      <w:autoSpaceDE w:val="0"/>
      <w:autoSpaceDN w:val="0"/>
      <w:adjustRightInd w:val="0"/>
      <w:ind w:firstLine="720"/>
    </w:pPr>
    <w:rPr>
      <w:rFonts w:ascii="Arial" w:eastAsia="Times New Roman" w:hAnsi="Arial" w:cs="Arial"/>
      <w:lang w:eastAsia="ru-RU"/>
    </w:rPr>
  </w:style>
  <w:style w:type="paragraph" w:customStyle="1" w:styleId="ConsPlusNonformat">
    <w:name w:val="ConsPlusNonformat"/>
    <w:rsid w:val="00E1703B"/>
    <w:pPr>
      <w:widowControl w:val="0"/>
      <w:autoSpaceDE w:val="0"/>
      <w:autoSpaceDN w:val="0"/>
      <w:adjustRightInd w:val="0"/>
    </w:pPr>
    <w:rPr>
      <w:rFonts w:ascii="Courier New" w:eastAsia="Times New Roman" w:hAnsi="Courier New" w:cs="Courier New"/>
      <w:lang w:eastAsia="ru-RU"/>
    </w:rPr>
  </w:style>
  <w:style w:type="paragraph" w:customStyle="1" w:styleId="ae">
    <w:name w:val="Знак"/>
    <w:basedOn w:val="a"/>
    <w:rsid w:val="00E1703B"/>
    <w:pPr>
      <w:widowControl w:val="0"/>
      <w:adjustRightInd w:val="0"/>
      <w:spacing w:after="160" w:line="240" w:lineRule="exact"/>
      <w:jc w:val="right"/>
    </w:pPr>
    <w:rPr>
      <w:rFonts w:ascii="Times New Roman" w:eastAsia="Times New Roman" w:hAnsi="Times New Roman"/>
      <w:sz w:val="20"/>
      <w:szCs w:val="20"/>
      <w:lang w:val="en-GB"/>
    </w:rPr>
  </w:style>
  <w:style w:type="table" w:styleId="af">
    <w:name w:val="Table Grid"/>
    <w:basedOn w:val="a1"/>
    <w:rsid w:val="00E1703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1703B"/>
    <w:pPr>
      <w:widowControl w:val="0"/>
      <w:spacing w:before="160"/>
      <w:jc w:val="both"/>
    </w:pPr>
    <w:rPr>
      <w:rFonts w:ascii="Arial" w:eastAsia="Times New Roman" w:hAnsi="Arial"/>
      <w:b/>
      <w:snapToGrid w:val="0"/>
      <w:sz w:val="36"/>
      <w:lang w:eastAsia="ru-RU"/>
    </w:rPr>
  </w:style>
  <w:style w:type="paragraph" w:styleId="af0">
    <w:name w:val="Body Text Indent"/>
    <w:basedOn w:val="a"/>
    <w:link w:val="af1"/>
    <w:rsid w:val="00E1703B"/>
    <w:pPr>
      <w:widowControl w:val="0"/>
      <w:spacing w:after="0" w:line="240" w:lineRule="auto"/>
      <w:ind w:left="709"/>
      <w:jc w:val="both"/>
    </w:pPr>
    <w:rPr>
      <w:rFonts w:ascii="Times New Roman" w:eastAsia="Times New Roman" w:hAnsi="Times New Roman"/>
      <w:snapToGrid w:val="0"/>
      <w:sz w:val="24"/>
      <w:szCs w:val="20"/>
      <w:lang w:eastAsia="ru-RU"/>
    </w:rPr>
  </w:style>
  <w:style w:type="character" w:customStyle="1" w:styleId="af1">
    <w:name w:val="Основной текст с отступом Знак"/>
    <w:basedOn w:val="a0"/>
    <w:link w:val="af0"/>
    <w:rsid w:val="00E1703B"/>
    <w:rPr>
      <w:rFonts w:ascii="Times New Roman" w:eastAsia="Times New Roman" w:hAnsi="Times New Roman"/>
      <w:snapToGrid w:val="0"/>
      <w:sz w:val="24"/>
      <w:lang w:eastAsia="ru-RU"/>
    </w:rPr>
  </w:style>
  <w:style w:type="character" w:customStyle="1" w:styleId="WW8Num1z0">
    <w:name w:val="WW8Num1z0"/>
    <w:rsid w:val="00E1703B"/>
    <w:rPr>
      <w:rFonts w:cs="Times New Roman"/>
    </w:rPr>
  </w:style>
  <w:style w:type="paragraph" w:styleId="af2">
    <w:name w:val="Body Text"/>
    <w:basedOn w:val="a"/>
    <w:link w:val="af3"/>
    <w:rsid w:val="00E1703B"/>
    <w:pPr>
      <w:widowControl w:val="0"/>
      <w:suppressAutoHyphens/>
      <w:autoSpaceDE w:val="0"/>
      <w:spacing w:after="120" w:line="240" w:lineRule="auto"/>
    </w:pPr>
    <w:rPr>
      <w:rFonts w:ascii="Times New Roman" w:eastAsia="Times New Roman" w:hAnsi="Times New Roman"/>
      <w:sz w:val="24"/>
      <w:szCs w:val="24"/>
      <w:lang w:eastAsia="ar-SA"/>
    </w:rPr>
  </w:style>
  <w:style w:type="character" w:customStyle="1" w:styleId="af3">
    <w:name w:val="Основной текст Знак"/>
    <w:basedOn w:val="a0"/>
    <w:link w:val="af2"/>
    <w:rsid w:val="00E1703B"/>
    <w:rPr>
      <w:rFonts w:ascii="Times New Roman" w:eastAsia="Times New Roman" w:hAnsi="Times New Roman"/>
      <w:sz w:val="24"/>
      <w:szCs w:val="24"/>
      <w:lang w:eastAsia="ar-SA"/>
    </w:rPr>
  </w:style>
  <w:style w:type="paragraph" w:customStyle="1" w:styleId="210">
    <w:name w:val="Основной текст 21"/>
    <w:basedOn w:val="a"/>
    <w:rsid w:val="00E1703B"/>
    <w:pPr>
      <w:spacing w:after="120" w:line="480" w:lineRule="auto"/>
    </w:pPr>
    <w:rPr>
      <w:rFonts w:ascii="Times New Roman" w:eastAsia="Times New Roman" w:hAnsi="Times New Roman"/>
      <w:sz w:val="24"/>
      <w:szCs w:val="24"/>
      <w:lang w:eastAsia="ar-SA"/>
    </w:rPr>
  </w:style>
  <w:style w:type="paragraph" w:customStyle="1" w:styleId="ConsPlusCell">
    <w:name w:val="ConsPlusCell"/>
    <w:rsid w:val="00E1703B"/>
    <w:pPr>
      <w:widowControl w:val="0"/>
      <w:autoSpaceDE w:val="0"/>
      <w:autoSpaceDN w:val="0"/>
      <w:adjustRightInd w:val="0"/>
    </w:pPr>
    <w:rPr>
      <w:rFonts w:ascii="Times New Roman" w:eastAsia="Times New Roman" w:hAnsi="Times New Roman"/>
      <w:sz w:val="24"/>
      <w:szCs w:val="24"/>
      <w:lang w:eastAsia="ru-RU"/>
    </w:rPr>
  </w:style>
  <w:style w:type="paragraph" w:styleId="af4">
    <w:name w:val="Normal (Web)"/>
    <w:basedOn w:val="a"/>
    <w:uiPriority w:val="99"/>
    <w:unhideWhenUsed/>
    <w:rsid w:val="00E170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1703B"/>
  </w:style>
  <w:style w:type="paragraph" w:customStyle="1" w:styleId="ConsNormal">
    <w:name w:val="ConsNormal"/>
    <w:rsid w:val="00E1703B"/>
    <w:pPr>
      <w:widowControl w:val="0"/>
      <w:snapToGrid w:val="0"/>
      <w:ind w:right="19772" w:firstLine="720"/>
    </w:pPr>
    <w:rPr>
      <w:rFonts w:ascii="Arial" w:eastAsia="Times New Roman" w:hAnsi="Arial" w:cs="Arial"/>
      <w:lang w:eastAsia="ru-RU"/>
    </w:rPr>
  </w:style>
  <w:style w:type="paragraph" w:customStyle="1" w:styleId="af5">
    <w:name w:val="Абзац"/>
    <w:basedOn w:val="a"/>
    <w:link w:val="af6"/>
    <w:rsid w:val="00E1703B"/>
    <w:pPr>
      <w:spacing w:before="120" w:after="60" w:line="240" w:lineRule="auto"/>
      <w:ind w:firstLine="567"/>
      <w:jc w:val="both"/>
    </w:pPr>
    <w:rPr>
      <w:rFonts w:ascii="Times New Roman" w:eastAsia="Times New Roman" w:hAnsi="Times New Roman"/>
      <w:sz w:val="24"/>
      <w:szCs w:val="24"/>
    </w:rPr>
  </w:style>
  <w:style w:type="character" w:customStyle="1" w:styleId="af6">
    <w:name w:val="Абзац Знак"/>
    <w:link w:val="af5"/>
    <w:locked/>
    <w:rsid w:val="00E1703B"/>
    <w:rPr>
      <w:rFonts w:ascii="Times New Roman" w:eastAsia="Times New Roman" w:hAnsi="Times New Roman"/>
      <w:sz w:val="24"/>
      <w:szCs w:val="24"/>
    </w:rPr>
  </w:style>
  <w:style w:type="paragraph" w:styleId="af7">
    <w:name w:val="footnote text"/>
    <w:aliases w:val="Table_Footnote_last Знак,Table_Footnote_last Знак Знак,Table_Footnote_last"/>
    <w:basedOn w:val="a"/>
    <w:link w:val="11"/>
    <w:rsid w:val="00E1703B"/>
    <w:pPr>
      <w:suppressAutoHyphens/>
      <w:spacing w:after="0" w:line="240" w:lineRule="auto"/>
      <w:ind w:firstLine="709"/>
      <w:jc w:val="both"/>
    </w:pPr>
    <w:rPr>
      <w:rFonts w:ascii="Arial" w:eastAsia="Times New Roman" w:hAnsi="Arial"/>
      <w:sz w:val="20"/>
      <w:szCs w:val="20"/>
      <w:lang w:eastAsia="ar-SA"/>
    </w:rPr>
  </w:style>
  <w:style w:type="character" w:customStyle="1" w:styleId="af8">
    <w:name w:val="Текст сноски Знак"/>
    <w:basedOn w:val="a0"/>
    <w:link w:val="af7"/>
    <w:rsid w:val="00E1703B"/>
  </w:style>
  <w:style w:type="character" w:customStyle="1" w:styleId="11">
    <w:name w:val="Текст сноски Знак1"/>
    <w:aliases w:val="Table_Footnote_last Знак Знак1,Table_Footnote_last Знак Знак Знак,Table_Footnote_last Знак1"/>
    <w:link w:val="af7"/>
    <w:rsid w:val="00E1703B"/>
    <w:rPr>
      <w:rFonts w:ascii="Arial" w:eastAsia="Times New Roman" w:hAnsi="Arial"/>
      <w:lang w:eastAsia="ar-SA"/>
    </w:rPr>
  </w:style>
  <w:style w:type="character" w:styleId="af9">
    <w:name w:val="footnote reference"/>
    <w:rsid w:val="00E1703B"/>
    <w:rPr>
      <w:vertAlign w:val="superscript"/>
    </w:rPr>
  </w:style>
  <w:style w:type="paragraph" w:styleId="afa">
    <w:name w:val="annotation text"/>
    <w:basedOn w:val="a"/>
    <w:link w:val="afb"/>
    <w:rsid w:val="009F5D3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rsid w:val="009F5D38"/>
    <w:rPr>
      <w:rFonts w:ascii="Times New Roman" w:eastAsia="Times New Roman" w:hAnsi="Times New Roman"/>
      <w:lang w:eastAsia="ru-RU"/>
    </w:rPr>
  </w:style>
  <w:style w:type="paragraph" w:styleId="afc">
    <w:name w:val="annotation subject"/>
    <w:basedOn w:val="afa"/>
    <w:next w:val="afa"/>
    <w:link w:val="afd"/>
    <w:rsid w:val="009F5D38"/>
    <w:pPr>
      <w:widowControl w:val="0"/>
      <w:jc w:val="both"/>
    </w:pPr>
    <w:rPr>
      <w:rFonts w:ascii="Arial" w:hAnsi="Arial"/>
      <w:b/>
      <w:bCs/>
      <w:snapToGrid w:val="0"/>
    </w:rPr>
  </w:style>
  <w:style w:type="character" w:customStyle="1" w:styleId="afd">
    <w:name w:val="Тема примечания Знак"/>
    <w:basedOn w:val="afb"/>
    <w:link w:val="afc"/>
    <w:rsid w:val="009F5D38"/>
    <w:rPr>
      <w:rFonts w:ascii="Arial" w:hAnsi="Arial"/>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44"/>
    <w:pPr>
      <w:spacing w:after="200" w:line="276" w:lineRule="auto"/>
    </w:pPr>
    <w:rPr>
      <w:sz w:val="22"/>
      <w:szCs w:val="22"/>
    </w:rPr>
  </w:style>
  <w:style w:type="paragraph" w:styleId="1">
    <w:name w:val="heading 1"/>
    <w:basedOn w:val="a"/>
    <w:next w:val="a"/>
    <w:link w:val="10"/>
    <w:uiPriority w:val="9"/>
    <w:qFormat/>
    <w:rsid w:val="004B574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B57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B574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5744"/>
    <w:rPr>
      <w:rFonts w:ascii="Cambria" w:eastAsia="Times New Roman" w:hAnsi="Cambria"/>
      <w:b/>
      <w:bCs/>
      <w:kern w:val="32"/>
      <w:sz w:val="32"/>
      <w:szCs w:val="32"/>
    </w:rPr>
  </w:style>
  <w:style w:type="character" w:customStyle="1" w:styleId="20">
    <w:name w:val="Заголовок 2 Знак"/>
    <w:basedOn w:val="a0"/>
    <w:link w:val="2"/>
    <w:uiPriority w:val="9"/>
    <w:rsid w:val="004B5744"/>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4B5744"/>
    <w:rPr>
      <w:rFonts w:ascii="Cambria" w:eastAsia="Times New Roman" w:hAnsi="Cambria"/>
      <w:b/>
      <w:bCs/>
      <w:sz w:val="26"/>
      <w:szCs w:val="26"/>
    </w:rPr>
  </w:style>
  <w:style w:type="paragraph" w:styleId="a3">
    <w:name w:val="Title"/>
    <w:basedOn w:val="a"/>
    <w:link w:val="a4"/>
    <w:qFormat/>
    <w:rsid w:val="004B5744"/>
    <w:pPr>
      <w:spacing w:after="0" w:line="240" w:lineRule="auto"/>
      <w:jc w:val="center"/>
    </w:pPr>
    <w:rPr>
      <w:rFonts w:ascii="Times New Roman" w:eastAsia="Times New Roman" w:hAnsi="Times New Roman"/>
      <w:sz w:val="32"/>
      <w:szCs w:val="20"/>
      <w:lang w:val="x-none" w:eastAsia="x-none"/>
    </w:rPr>
  </w:style>
  <w:style w:type="character" w:customStyle="1" w:styleId="a4">
    <w:name w:val="Название Знак"/>
    <w:link w:val="a3"/>
    <w:rsid w:val="004B5744"/>
    <w:rPr>
      <w:rFonts w:ascii="Times New Roman" w:eastAsia="Times New Roman" w:hAnsi="Times New Roman"/>
      <w:sz w:val="32"/>
      <w:lang w:val="x-none" w:eastAsia="x-none"/>
    </w:rPr>
  </w:style>
  <w:style w:type="paragraph" w:styleId="a5">
    <w:name w:val="Subtitle"/>
    <w:basedOn w:val="a"/>
    <w:next w:val="a"/>
    <w:link w:val="a6"/>
    <w:uiPriority w:val="11"/>
    <w:qFormat/>
    <w:rsid w:val="004B5744"/>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4B5744"/>
    <w:rPr>
      <w:rFonts w:ascii="Cambria" w:eastAsia="Times New Roman" w:hAnsi="Cambria"/>
      <w:sz w:val="24"/>
      <w:szCs w:val="24"/>
    </w:rPr>
  </w:style>
  <w:style w:type="character" w:styleId="a7">
    <w:name w:val="Emphasis"/>
    <w:uiPriority w:val="20"/>
    <w:qFormat/>
    <w:rsid w:val="004B5744"/>
    <w:rPr>
      <w:i/>
      <w:iCs/>
    </w:rPr>
  </w:style>
  <w:style w:type="paragraph" w:styleId="a8">
    <w:name w:val="No Spacing"/>
    <w:uiPriority w:val="1"/>
    <w:qFormat/>
    <w:rsid w:val="004B5744"/>
    <w:rPr>
      <w:sz w:val="22"/>
      <w:szCs w:val="22"/>
    </w:rPr>
  </w:style>
  <w:style w:type="paragraph" w:styleId="a9">
    <w:name w:val="List Paragraph"/>
    <w:basedOn w:val="a"/>
    <w:uiPriority w:val="34"/>
    <w:qFormat/>
    <w:rsid w:val="004B5744"/>
    <w:pPr>
      <w:ind w:left="720"/>
      <w:contextualSpacing/>
    </w:pPr>
    <w:rPr>
      <w:rFonts w:eastAsia="Times New Roman"/>
      <w:lang w:eastAsia="ru-RU"/>
    </w:rPr>
  </w:style>
  <w:style w:type="paragraph" w:styleId="21">
    <w:name w:val="Quote"/>
    <w:basedOn w:val="a"/>
    <w:next w:val="a"/>
    <w:link w:val="22"/>
    <w:uiPriority w:val="29"/>
    <w:qFormat/>
    <w:rsid w:val="004B5744"/>
    <w:rPr>
      <w:i/>
      <w:iCs/>
      <w:color w:val="000000"/>
      <w:sz w:val="20"/>
      <w:szCs w:val="20"/>
    </w:rPr>
  </w:style>
  <w:style w:type="character" w:customStyle="1" w:styleId="22">
    <w:name w:val="Цитата 2 Знак"/>
    <w:link w:val="21"/>
    <w:uiPriority w:val="29"/>
    <w:rsid w:val="004B5744"/>
    <w:rPr>
      <w:i/>
      <w:iCs/>
      <w:color w:val="000000"/>
    </w:rPr>
  </w:style>
  <w:style w:type="character" w:styleId="aa">
    <w:name w:val="Subtle Emphasis"/>
    <w:uiPriority w:val="19"/>
    <w:qFormat/>
    <w:rsid w:val="004B5744"/>
    <w:rPr>
      <w:i/>
      <w:iCs/>
      <w:color w:val="808080"/>
    </w:rPr>
  </w:style>
  <w:style w:type="character" w:styleId="ab">
    <w:name w:val="Intense Emphasis"/>
    <w:uiPriority w:val="21"/>
    <w:qFormat/>
    <w:rsid w:val="004B5744"/>
    <w:rPr>
      <w:b/>
      <w:bCs/>
      <w:i/>
      <w:iCs/>
      <w:color w:val="4F81BD"/>
    </w:rPr>
  </w:style>
  <w:style w:type="paragraph" w:styleId="ac">
    <w:name w:val="Balloon Text"/>
    <w:basedOn w:val="a"/>
    <w:link w:val="ad"/>
    <w:uiPriority w:val="99"/>
    <w:semiHidden/>
    <w:unhideWhenUsed/>
    <w:rsid w:val="002D62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6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5354;fld=134;dst=100125" TargetMode="External"/><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9082</Words>
  <Characters>51770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dc:creator>
  <cp:lastModifiedBy>user</cp:lastModifiedBy>
  <cp:revision>40</cp:revision>
  <dcterms:created xsi:type="dcterms:W3CDTF">2020-08-13T04:39:00Z</dcterms:created>
  <dcterms:modified xsi:type="dcterms:W3CDTF">2021-06-24T07:08:00Z</dcterms:modified>
</cp:coreProperties>
</file>